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FE95" w14:textId="77777777" w:rsidR="00382B8C" w:rsidRPr="00382B8C" w:rsidRDefault="00382B8C" w:rsidP="00382B8C">
      <w:pPr>
        <w:tabs>
          <w:tab w:val="clear" w:pos="1134"/>
          <w:tab w:val="center" w:pos="4320"/>
          <w:tab w:val="right" w:pos="8640"/>
        </w:tabs>
        <w:spacing w:before="0" w:line="240" w:lineRule="auto"/>
        <w:jc w:val="both"/>
        <w:rPr>
          <w:rFonts w:asciiTheme="minorHAnsi" w:hAnsiTheme="minorHAnsi" w:cstheme="minorHAnsi"/>
          <w:b/>
          <w:noProof/>
          <w:sz w:val="22"/>
          <w:szCs w:val="22"/>
          <w:lang w:val="en-GB"/>
        </w:rPr>
      </w:pPr>
    </w:p>
    <w:p w14:paraId="32A463E6" w14:textId="77777777" w:rsidR="00382B8C" w:rsidRPr="00382B8C" w:rsidRDefault="00382B8C" w:rsidP="00382B8C">
      <w:pPr>
        <w:tabs>
          <w:tab w:val="clear" w:pos="1134"/>
        </w:tabs>
        <w:spacing w:before="0" w:line="240" w:lineRule="auto"/>
        <w:jc w:val="center"/>
        <w:rPr>
          <w:rFonts w:asciiTheme="minorHAnsi" w:hAnsiTheme="minorHAnsi" w:cstheme="minorHAnsi"/>
          <w:b/>
          <w:sz w:val="22"/>
          <w:szCs w:val="22"/>
          <w:lang w:val="en-GB"/>
        </w:rPr>
      </w:pPr>
      <w:r w:rsidRPr="00382B8C">
        <w:rPr>
          <w:rFonts w:asciiTheme="minorHAnsi" w:hAnsiTheme="minorHAnsi" w:cstheme="minorHAnsi"/>
          <w:noProof/>
          <w:sz w:val="22"/>
          <w:szCs w:val="22"/>
          <w:lang w:val="en-GB"/>
        </w:rPr>
        <mc:AlternateContent>
          <mc:Choice Requires="wps">
            <w:drawing>
              <wp:anchor distT="0" distB="0" distL="114300" distR="114300" simplePos="0" relativeHeight="251658240" behindDoc="0" locked="0" layoutInCell="1" allowOverlap="1" wp14:anchorId="6478E2DE" wp14:editId="0CA44BC0">
                <wp:simplePos x="0" y="0"/>
                <wp:positionH relativeFrom="column">
                  <wp:posOffset>62865</wp:posOffset>
                </wp:positionH>
                <wp:positionV relativeFrom="paragraph">
                  <wp:posOffset>9525</wp:posOffset>
                </wp:positionV>
                <wp:extent cx="5958840" cy="0"/>
                <wp:effectExtent l="0" t="0" r="2286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827997E">
              <v:line id="Line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4.95pt,.75pt" to="474.15pt,.75pt" w14:anchorId="01C3F1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">
                <v:stroke startarrowwidth="narrow" startarrowlength="short" endarrowwidth="narrow" endarrowlength="short"/>
              </v:line>
            </w:pict>
          </mc:Fallback>
        </mc:AlternateContent>
      </w:r>
      <w:r w:rsidRPr="00382B8C">
        <w:rPr>
          <w:rFonts w:asciiTheme="minorHAnsi" w:hAnsiTheme="minorHAnsi" w:cstheme="minorHAnsi"/>
          <w:b/>
          <w:noProof/>
          <w:sz w:val="22"/>
          <w:szCs w:val="22"/>
          <w:lang w:val="en-GB"/>
        </w:rPr>
        <w:drawing>
          <wp:inline distT="0" distB="0" distL="0" distR="0" wp14:anchorId="15FABADA" wp14:editId="4EDEF637">
            <wp:extent cx="1924050" cy="8191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924050" cy="819150"/>
                    </a:xfrm>
                    <a:prstGeom prst="rect">
                      <a:avLst/>
                    </a:prstGeom>
                    <a:noFill/>
                    <a:ln w="9525">
                      <a:noFill/>
                      <a:miter lim="800000"/>
                      <a:headEnd/>
                      <a:tailEnd/>
                    </a:ln>
                  </pic:spPr>
                </pic:pic>
              </a:graphicData>
            </a:graphic>
          </wp:inline>
        </w:drawing>
      </w:r>
    </w:p>
    <w:p w14:paraId="67992E81" w14:textId="77777777" w:rsidR="00382B8C" w:rsidRPr="00382B8C" w:rsidRDefault="00382B8C" w:rsidP="00382B8C">
      <w:pPr>
        <w:tabs>
          <w:tab w:val="clear" w:pos="1134"/>
        </w:tabs>
        <w:spacing w:before="0" w:line="240" w:lineRule="auto"/>
        <w:jc w:val="center"/>
        <w:rPr>
          <w:rFonts w:asciiTheme="minorHAnsi" w:hAnsiTheme="minorHAnsi" w:cstheme="minorHAnsi"/>
          <w:b/>
          <w:sz w:val="22"/>
          <w:szCs w:val="22"/>
          <w:lang w:val="en-GB"/>
        </w:rPr>
      </w:pPr>
      <w:r w:rsidRPr="00382B8C">
        <w:rPr>
          <w:rFonts w:asciiTheme="minorHAnsi" w:hAnsiTheme="minorHAnsi" w:cstheme="minorHAnsi"/>
          <w:noProof/>
          <w:sz w:val="22"/>
          <w:szCs w:val="22"/>
          <w:lang w:val="en-GB"/>
        </w:rPr>
        <mc:AlternateContent>
          <mc:Choice Requires="wps">
            <w:drawing>
              <wp:anchor distT="0" distB="0" distL="114300" distR="114300" simplePos="0" relativeHeight="251658241" behindDoc="0" locked="0" layoutInCell="1" allowOverlap="1" wp14:anchorId="5A987E96" wp14:editId="273D1BD5">
                <wp:simplePos x="0" y="0"/>
                <wp:positionH relativeFrom="column">
                  <wp:posOffset>63062</wp:posOffset>
                </wp:positionH>
                <wp:positionV relativeFrom="paragraph">
                  <wp:posOffset>83404</wp:posOffset>
                </wp:positionV>
                <wp:extent cx="5958840" cy="0"/>
                <wp:effectExtent l="0" t="0" r="2286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177AFE7">
              <v:line id="Line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4.95pt,6.55pt" to="474.15pt,6.55pt" w14:anchorId="0B14EA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">
                <v:stroke startarrowwidth="narrow" startarrowlength="short" endarrowwidth="narrow" endarrowlength="short"/>
              </v:line>
            </w:pict>
          </mc:Fallback>
        </mc:AlternateContent>
      </w:r>
    </w:p>
    <w:p w14:paraId="7A99F90B" w14:textId="77777777" w:rsidR="00382B8C" w:rsidRPr="00382B8C" w:rsidRDefault="00382B8C" w:rsidP="00382B8C">
      <w:pPr>
        <w:tabs>
          <w:tab w:val="clear" w:pos="1134"/>
        </w:tabs>
        <w:spacing w:before="0" w:line="240" w:lineRule="auto"/>
        <w:jc w:val="center"/>
        <w:rPr>
          <w:rFonts w:asciiTheme="minorHAnsi" w:hAnsiTheme="minorHAnsi" w:cstheme="minorHAnsi"/>
          <w:b/>
          <w:sz w:val="22"/>
          <w:szCs w:val="22"/>
          <w:lang w:val="en-GB"/>
        </w:rPr>
      </w:pPr>
    </w:p>
    <w:p w14:paraId="7FF40BFC" w14:textId="77777777" w:rsidR="00382B8C" w:rsidRPr="00382B8C" w:rsidRDefault="00382B8C" w:rsidP="00382B8C">
      <w:pPr>
        <w:tabs>
          <w:tab w:val="clear" w:pos="1134"/>
        </w:tabs>
        <w:spacing w:before="0" w:line="240" w:lineRule="auto"/>
        <w:jc w:val="center"/>
        <w:rPr>
          <w:rFonts w:asciiTheme="minorHAnsi" w:hAnsiTheme="minorHAnsi" w:cstheme="minorHAnsi"/>
          <w:b/>
          <w:sz w:val="22"/>
          <w:szCs w:val="22"/>
          <w:lang w:val="en-GB"/>
        </w:rPr>
      </w:pPr>
    </w:p>
    <w:p w14:paraId="507CBF74" w14:textId="77777777" w:rsidR="00382B8C" w:rsidRPr="00382B8C" w:rsidRDefault="00382B8C" w:rsidP="00382B8C">
      <w:pPr>
        <w:tabs>
          <w:tab w:val="clear" w:pos="1134"/>
        </w:tabs>
        <w:spacing w:before="0" w:line="240" w:lineRule="auto"/>
        <w:jc w:val="center"/>
        <w:rPr>
          <w:rFonts w:asciiTheme="minorHAnsi" w:hAnsiTheme="minorHAnsi" w:cstheme="minorHAnsi"/>
          <w:b/>
          <w:sz w:val="22"/>
          <w:szCs w:val="22"/>
          <w:lang w:val="en-GB"/>
        </w:rPr>
      </w:pPr>
    </w:p>
    <w:p w14:paraId="5CC99730" w14:textId="77777777" w:rsidR="00382B8C" w:rsidRPr="00382B8C" w:rsidRDefault="00382B8C" w:rsidP="00382B8C">
      <w:pPr>
        <w:tabs>
          <w:tab w:val="clear" w:pos="1134"/>
        </w:tabs>
        <w:spacing w:before="0" w:line="240" w:lineRule="auto"/>
        <w:jc w:val="both"/>
        <w:rPr>
          <w:rFonts w:asciiTheme="minorHAnsi" w:hAnsiTheme="minorHAnsi" w:cstheme="minorHAnsi"/>
          <w:b/>
          <w:sz w:val="22"/>
          <w:szCs w:val="22"/>
          <w:lang w:val="en-GB"/>
        </w:rPr>
      </w:pPr>
    </w:p>
    <w:p w14:paraId="3CB9E24E" w14:textId="77777777" w:rsidR="00382B8C" w:rsidRPr="00382B8C" w:rsidRDefault="00382B8C" w:rsidP="00382B8C">
      <w:pPr>
        <w:tabs>
          <w:tab w:val="clear" w:pos="1134"/>
        </w:tabs>
        <w:spacing w:before="0" w:line="240" w:lineRule="auto"/>
        <w:jc w:val="both"/>
        <w:rPr>
          <w:rFonts w:asciiTheme="minorHAnsi" w:hAnsiTheme="minorHAnsi" w:cstheme="minorHAnsi"/>
          <w:b/>
          <w:sz w:val="22"/>
          <w:szCs w:val="22"/>
          <w:lang w:val="en-GB"/>
        </w:rPr>
      </w:pPr>
    </w:p>
    <w:p w14:paraId="422BAA52" w14:textId="77777777" w:rsidR="00382B8C" w:rsidRPr="00382B8C" w:rsidRDefault="00382B8C" w:rsidP="00382B8C">
      <w:pPr>
        <w:tabs>
          <w:tab w:val="clear" w:pos="1134"/>
        </w:tabs>
        <w:spacing w:before="0" w:line="240" w:lineRule="auto"/>
        <w:jc w:val="center"/>
        <w:rPr>
          <w:rFonts w:asciiTheme="minorHAnsi" w:hAnsiTheme="minorHAnsi" w:cstheme="minorHAnsi"/>
          <w:b/>
          <w:sz w:val="22"/>
          <w:szCs w:val="22"/>
          <w:lang w:val="en-GB"/>
        </w:rPr>
      </w:pPr>
    </w:p>
    <w:p w14:paraId="44385714" w14:textId="77777777" w:rsidR="000515BC" w:rsidRDefault="000515BC" w:rsidP="000515BC">
      <w:pPr>
        <w:jc w:val="center"/>
        <w:rPr>
          <w:rFonts w:ascii="Calibri" w:eastAsia="Calibri" w:hAnsi="Calibri" w:cs="Calibri"/>
          <w:b/>
          <w:bCs/>
          <w:color w:val="000000" w:themeColor="text1"/>
          <w:sz w:val="48"/>
          <w:szCs w:val="48"/>
          <w:lang w:val="en-GB"/>
        </w:rPr>
      </w:pPr>
      <w:r w:rsidRPr="2C1118AD">
        <w:rPr>
          <w:rFonts w:ascii="Calibri" w:eastAsia="Calibri" w:hAnsi="Calibri" w:cs="Calibri"/>
          <w:b/>
          <w:bCs/>
          <w:color w:val="000000" w:themeColor="text1"/>
          <w:sz w:val="48"/>
          <w:szCs w:val="48"/>
          <w:lang w:val="en-GB"/>
        </w:rPr>
        <w:t>Arizona Public Service Company</w:t>
      </w:r>
    </w:p>
    <w:p w14:paraId="4071680B" w14:textId="77777777" w:rsidR="000515BC" w:rsidRDefault="000515BC" w:rsidP="000515BC">
      <w:pPr>
        <w:jc w:val="center"/>
        <w:rPr>
          <w:rFonts w:ascii="Calibri" w:eastAsia="Calibri" w:hAnsi="Calibri" w:cs="Calibri"/>
          <w:b/>
          <w:bCs/>
          <w:color w:val="000000" w:themeColor="text1"/>
          <w:sz w:val="48"/>
          <w:szCs w:val="48"/>
          <w:lang w:val="en-GB"/>
        </w:rPr>
      </w:pPr>
      <w:r>
        <w:rPr>
          <w:rFonts w:ascii="Calibri" w:eastAsia="Calibri" w:hAnsi="Calibri" w:cs="Calibri"/>
          <w:b/>
          <w:bCs/>
          <w:color w:val="000000" w:themeColor="text1"/>
          <w:sz w:val="48"/>
          <w:szCs w:val="48"/>
          <w:lang w:val="en-GB"/>
        </w:rPr>
        <w:t>(APS)</w:t>
      </w:r>
    </w:p>
    <w:p w14:paraId="1E5C277C" w14:textId="548EC333" w:rsidR="000515BC" w:rsidRDefault="00A975D5" w:rsidP="000515BC">
      <w:pPr>
        <w:jc w:val="center"/>
        <w:rPr>
          <w:rFonts w:asciiTheme="minorHAnsi" w:hAnsiTheme="minorHAnsi" w:cstheme="minorBidi"/>
          <w:b/>
          <w:bCs/>
        </w:rPr>
      </w:pPr>
      <w:r>
        <w:rPr>
          <w:rFonts w:asciiTheme="minorHAnsi" w:hAnsiTheme="minorHAnsi" w:cstheme="minorHAnsi"/>
          <w:b/>
          <w:sz w:val="48"/>
          <w:szCs w:val="22"/>
        </w:rPr>
        <w:t>Event Data Retrieval RFP</w:t>
      </w:r>
    </w:p>
    <w:p w14:paraId="75FE6D65" w14:textId="77777777" w:rsidR="00C12CBC" w:rsidRPr="009E7C82" w:rsidRDefault="00C12CBC" w:rsidP="00C12CBC">
      <w:pPr>
        <w:jc w:val="center"/>
        <w:rPr>
          <w:rFonts w:asciiTheme="minorHAnsi" w:hAnsiTheme="minorHAnsi" w:cstheme="minorBidi"/>
          <w:b/>
          <w:bCs/>
          <w:sz w:val="40"/>
          <w:szCs w:val="40"/>
        </w:rPr>
      </w:pPr>
      <w:bookmarkStart w:id="0" w:name="_Hlk148090522"/>
      <w:r w:rsidRPr="4F71F043">
        <w:rPr>
          <w:rFonts w:asciiTheme="minorHAnsi" w:hAnsiTheme="minorHAnsi" w:cstheme="minorBidi"/>
          <w:b/>
          <w:bCs/>
          <w:sz w:val="40"/>
          <w:szCs w:val="40"/>
        </w:rPr>
        <w:t>Request for Proposal (RFP)</w:t>
      </w:r>
    </w:p>
    <w:p w14:paraId="02A2AF2F" w14:textId="18AACAE4" w:rsidR="00924D02" w:rsidRPr="00C12CBC" w:rsidRDefault="00C12CBC" w:rsidP="00C12CBC">
      <w:pPr>
        <w:jc w:val="center"/>
        <w:rPr>
          <w:rFonts w:asciiTheme="minorHAnsi" w:hAnsiTheme="minorHAnsi" w:cstheme="minorBidi"/>
          <w:b/>
          <w:bCs/>
          <w:sz w:val="40"/>
          <w:szCs w:val="40"/>
        </w:rPr>
      </w:pPr>
      <w:r>
        <w:rPr>
          <w:rFonts w:asciiTheme="minorHAnsi" w:hAnsiTheme="minorHAnsi" w:cstheme="minorBidi"/>
          <w:b/>
          <w:bCs/>
          <w:sz w:val="40"/>
          <w:szCs w:val="40"/>
        </w:rPr>
        <w:t>Respondent</w:t>
      </w:r>
      <w:r w:rsidRPr="2C1118AD">
        <w:rPr>
          <w:rFonts w:asciiTheme="minorHAnsi" w:hAnsiTheme="minorHAnsi" w:cstheme="minorBidi"/>
          <w:b/>
          <w:bCs/>
          <w:sz w:val="40"/>
          <w:szCs w:val="40"/>
        </w:rPr>
        <w:t xml:space="preserve"> Instructions</w:t>
      </w:r>
      <w:bookmarkEnd w:id="0"/>
    </w:p>
    <w:p w14:paraId="28A86EB2" w14:textId="5549933F" w:rsidR="00382B8C" w:rsidRPr="00382B8C" w:rsidRDefault="00382B8C" w:rsidP="00382B8C">
      <w:pPr>
        <w:tabs>
          <w:tab w:val="clear" w:pos="1134"/>
        </w:tabs>
        <w:spacing w:before="0" w:line="240" w:lineRule="auto"/>
        <w:jc w:val="center"/>
        <w:rPr>
          <w:rFonts w:asciiTheme="minorHAnsi" w:hAnsiTheme="minorHAnsi" w:cstheme="minorHAnsi"/>
          <w:bCs/>
          <w:sz w:val="40"/>
          <w:szCs w:val="22"/>
          <w:lang w:val="en-GB"/>
        </w:rPr>
      </w:pPr>
      <w:r w:rsidRPr="00382B8C">
        <w:rPr>
          <w:rFonts w:asciiTheme="minorHAnsi" w:hAnsiTheme="minorHAnsi" w:cstheme="minorHAnsi"/>
          <w:bCs/>
          <w:sz w:val="40"/>
          <w:szCs w:val="22"/>
          <w:lang w:val="en-GB"/>
        </w:rPr>
        <w:t xml:space="preserve">Supplier </w:t>
      </w:r>
      <w:r w:rsidR="00FE0CD1">
        <w:rPr>
          <w:rFonts w:asciiTheme="minorHAnsi" w:hAnsiTheme="minorHAnsi" w:cstheme="minorHAnsi"/>
          <w:bCs/>
          <w:sz w:val="40"/>
          <w:szCs w:val="22"/>
          <w:lang w:val="en-GB"/>
        </w:rPr>
        <w:t>Questionnaire</w:t>
      </w:r>
    </w:p>
    <w:p w14:paraId="60AB6CFE" w14:textId="77777777" w:rsidR="00382B8C" w:rsidRPr="00382B8C" w:rsidRDefault="00382B8C" w:rsidP="00382B8C">
      <w:pPr>
        <w:tabs>
          <w:tab w:val="clear" w:pos="1134"/>
        </w:tabs>
        <w:autoSpaceDE w:val="0"/>
        <w:autoSpaceDN w:val="0"/>
        <w:adjustRightInd w:val="0"/>
        <w:spacing w:before="0" w:line="240" w:lineRule="auto"/>
        <w:jc w:val="both"/>
        <w:rPr>
          <w:rFonts w:asciiTheme="minorHAnsi" w:hAnsiTheme="minorHAnsi" w:cstheme="minorHAnsi"/>
          <w:b/>
          <w:bCs/>
          <w:sz w:val="22"/>
          <w:szCs w:val="22"/>
          <w:lang w:val="en-GB"/>
        </w:rPr>
      </w:pPr>
    </w:p>
    <w:p w14:paraId="2B812D4F" w14:textId="77777777" w:rsidR="00382B8C" w:rsidRPr="00382B8C" w:rsidRDefault="00382B8C" w:rsidP="00382B8C">
      <w:pPr>
        <w:tabs>
          <w:tab w:val="clear" w:pos="1134"/>
        </w:tabs>
        <w:autoSpaceDE w:val="0"/>
        <w:autoSpaceDN w:val="0"/>
        <w:adjustRightInd w:val="0"/>
        <w:spacing w:before="0" w:line="240" w:lineRule="auto"/>
        <w:jc w:val="both"/>
        <w:rPr>
          <w:rFonts w:asciiTheme="minorHAnsi" w:hAnsiTheme="minorHAnsi" w:cstheme="minorHAnsi"/>
          <w:b/>
          <w:bCs/>
          <w:sz w:val="22"/>
          <w:szCs w:val="22"/>
          <w:lang w:val="en-GB"/>
        </w:rPr>
      </w:pPr>
    </w:p>
    <w:p w14:paraId="15B3EBCB" w14:textId="77777777" w:rsidR="00382B8C" w:rsidRPr="00382B8C" w:rsidRDefault="00382B8C" w:rsidP="00382B8C">
      <w:pPr>
        <w:tabs>
          <w:tab w:val="clear" w:pos="1134"/>
        </w:tabs>
        <w:autoSpaceDE w:val="0"/>
        <w:autoSpaceDN w:val="0"/>
        <w:adjustRightInd w:val="0"/>
        <w:spacing w:before="0" w:line="240" w:lineRule="auto"/>
        <w:jc w:val="both"/>
        <w:rPr>
          <w:rFonts w:asciiTheme="minorHAnsi" w:hAnsiTheme="minorHAnsi" w:cstheme="minorHAnsi"/>
          <w:b/>
          <w:bCs/>
          <w:sz w:val="22"/>
          <w:szCs w:val="22"/>
          <w:lang w:val="en-GB"/>
        </w:rPr>
      </w:pPr>
    </w:p>
    <w:p w14:paraId="32699826" w14:textId="77777777" w:rsidR="00382B8C" w:rsidRPr="00382B8C" w:rsidRDefault="00382B8C" w:rsidP="00382B8C">
      <w:pPr>
        <w:tabs>
          <w:tab w:val="clear" w:pos="1134"/>
        </w:tabs>
        <w:autoSpaceDE w:val="0"/>
        <w:autoSpaceDN w:val="0"/>
        <w:adjustRightInd w:val="0"/>
        <w:spacing w:before="0" w:line="240" w:lineRule="auto"/>
        <w:jc w:val="both"/>
        <w:rPr>
          <w:rFonts w:asciiTheme="minorHAnsi" w:hAnsiTheme="minorHAnsi" w:cstheme="minorHAnsi"/>
          <w:b/>
          <w:bCs/>
          <w:sz w:val="22"/>
          <w:szCs w:val="22"/>
          <w:lang w:val="en-GB"/>
        </w:rPr>
      </w:pPr>
    </w:p>
    <w:p w14:paraId="17FEB5A3" w14:textId="77777777" w:rsidR="00382B8C" w:rsidRPr="00382B8C" w:rsidRDefault="00382B8C" w:rsidP="00382B8C">
      <w:pPr>
        <w:tabs>
          <w:tab w:val="clear" w:pos="1134"/>
        </w:tabs>
        <w:autoSpaceDE w:val="0"/>
        <w:autoSpaceDN w:val="0"/>
        <w:adjustRightInd w:val="0"/>
        <w:spacing w:before="0" w:line="240" w:lineRule="auto"/>
        <w:jc w:val="both"/>
        <w:rPr>
          <w:rFonts w:asciiTheme="minorHAnsi" w:hAnsiTheme="minorHAnsi" w:cstheme="minorHAnsi"/>
          <w:b/>
          <w:bCs/>
          <w:sz w:val="22"/>
          <w:szCs w:val="22"/>
          <w:lang w:val="en-GB"/>
        </w:rPr>
      </w:pPr>
    </w:p>
    <w:p w14:paraId="218ADACD" w14:textId="77777777" w:rsidR="00382B8C" w:rsidRPr="00382B8C" w:rsidRDefault="00382B8C" w:rsidP="00382B8C">
      <w:pPr>
        <w:tabs>
          <w:tab w:val="clear" w:pos="1134"/>
        </w:tabs>
        <w:autoSpaceDE w:val="0"/>
        <w:autoSpaceDN w:val="0"/>
        <w:adjustRightInd w:val="0"/>
        <w:spacing w:before="0" w:line="240" w:lineRule="auto"/>
        <w:jc w:val="both"/>
        <w:rPr>
          <w:rFonts w:asciiTheme="minorHAnsi" w:hAnsiTheme="minorHAnsi" w:cstheme="minorHAnsi"/>
          <w:b/>
          <w:bCs/>
          <w:sz w:val="22"/>
          <w:szCs w:val="22"/>
          <w:lang w:val="en-GB"/>
        </w:rPr>
      </w:pPr>
    </w:p>
    <w:p w14:paraId="66F8A0DE" w14:textId="77777777" w:rsidR="00382B8C" w:rsidRPr="00382B8C" w:rsidRDefault="00382B8C" w:rsidP="00382B8C">
      <w:pPr>
        <w:tabs>
          <w:tab w:val="clear" w:pos="1134"/>
        </w:tabs>
        <w:autoSpaceDE w:val="0"/>
        <w:autoSpaceDN w:val="0"/>
        <w:adjustRightInd w:val="0"/>
        <w:spacing w:before="0" w:line="240" w:lineRule="auto"/>
        <w:jc w:val="both"/>
        <w:rPr>
          <w:rFonts w:asciiTheme="minorHAnsi" w:hAnsiTheme="minorHAnsi" w:cstheme="minorHAnsi"/>
          <w:b/>
          <w:bCs/>
          <w:sz w:val="22"/>
          <w:szCs w:val="22"/>
          <w:lang w:val="en-GB"/>
        </w:rPr>
      </w:pPr>
    </w:p>
    <w:p w14:paraId="1FAC1968" w14:textId="77777777" w:rsidR="00382B8C" w:rsidRPr="00382B8C" w:rsidRDefault="00382B8C" w:rsidP="00382B8C">
      <w:pPr>
        <w:tabs>
          <w:tab w:val="clear" w:pos="1134"/>
        </w:tabs>
        <w:autoSpaceDE w:val="0"/>
        <w:autoSpaceDN w:val="0"/>
        <w:adjustRightInd w:val="0"/>
        <w:spacing w:before="0" w:line="240" w:lineRule="auto"/>
        <w:jc w:val="both"/>
        <w:rPr>
          <w:rFonts w:asciiTheme="minorHAnsi" w:hAnsiTheme="minorHAnsi" w:cstheme="minorHAnsi"/>
          <w:b/>
          <w:bCs/>
          <w:sz w:val="22"/>
          <w:szCs w:val="22"/>
          <w:lang w:val="en-GB"/>
        </w:rPr>
      </w:pPr>
    </w:p>
    <w:p w14:paraId="28576142" w14:textId="77777777" w:rsidR="00382B8C" w:rsidRPr="00382B8C" w:rsidRDefault="00382B8C" w:rsidP="00382B8C">
      <w:pPr>
        <w:tabs>
          <w:tab w:val="clear" w:pos="1134"/>
        </w:tabs>
        <w:autoSpaceDE w:val="0"/>
        <w:autoSpaceDN w:val="0"/>
        <w:adjustRightInd w:val="0"/>
        <w:spacing w:before="0" w:line="240" w:lineRule="auto"/>
        <w:jc w:val="both"/>
        <w:rPr>
          <w:rFonts w:asciiTheme="minorHAnsi" w:hAnsiTheme="minorHAnsi" w:cstheme="minorHAnsi"/>
          <w:b/>
          <w:bCs/>
          <w:sz w:val="22"/>
          <w:szCs w:val="22"/>
          <w:lang w:val="en-GB"/>
        </w:rPr>
      </w:pPr>
    </w:p>
    <w:p w14:paraId="3B3AD67A" w14:textId="77777777" w:rsidR="00382B8C" w:rsidRPr="00382B8C" w:rsidRDefault="00382B8C" w:rsidP="00382B8C">
      <w:pPr>
        <w:tabs>
          <w:tab w:val="clear" w:pos="1134"/>
        </w:tabs>
        <w:autoSpaceDE w:val="0"/>
        <w:autoSpaceDN w:val="0"/>
        <w:adjustRightInd w:val="0"/>
        <w:spacing w:before="0" w:line="240" w:lineRule="auto"/>
        <w:jc w:val="both"/>
        <w:rPr>
          <w:rFonts w:asciiTheme="minorHAnsi" w:hAnsiTheme="minorHAnsi" w:cstheme="minorHAnsi"/>
          <w:b/>
          <w:bCs/>
          <w:sz w:val="22"/>
          <w:szCs w:val="22"/>
          <w:lang w:val="en-GB"/>
        </w:rPr>
      </w:pPr>
    </w:p>
    <w:p w14:paraId="6040495D" w14:textId="794D06A4" w:rsidR="006C589F" w:rsidRPr="00E4782F" w:rsidRDefault="00C12CBC" w:rsidP="006C589F">
      <w:pPr>
        <w:autoSpaceDE w:val="0"/>
        <w:autoSpaceDN w:val="0"/>
        <w:adjustRightInd w:val="0"/>
        <w:jc w:val="both"/>
        <w:rPr>
          <w:rFonts w:asciiTheme="minorHAnsi" w:hAnsiTheme="minorHAnsi" w:cstheme="minorHAnsi"/>
          <w:sz w:val="18"/>
          <w:szCs w:val="18"/>
        </w:rPr>
      </w:pPr>
      <w:r w:rsidRPr="00E4782F">
        <w:rPr>
          <w:rFonts w:asciiTheme="minorHAnsi" w:hAnsiTheme="minorHAnsi" w:cstheme="minorHAnsi"/>
          <w:sz w:val="18"/>
          <w:szCs w:val="18"/>
        </w:rPr>
        <w:t xml:space="preserve">This </w:t>
      </w:r>
      <w:r>
        <w:rPr>
          <w:rFonts w:asciiTheme="minorHAnsi" w:hAnsiTheme="minorHAnsi" w:cstheme="minorHAnsi"/>
          <w:sz w:val="18"/>
          <w:szCs w:val="18"/>
        </w:rPr>
        <w:t xml:space="preserve">Request for Proposal (RFP) </w:t>
      </w:r>
      <w:r w:rsidRPr="00E4782F">
        <w:rPr>
          <w:rFonts w:asciiTheme="minorHAnsi" w:hAnsiTheme="minorHAnsi" w:cstheme="minorHAnsi"/>
          <w:sz w:val="18"/>
          <w:szCs w:val="18"/>
        </w:rPr>
        <w:t xml:space="preserve">contains proprietary and confidential information that shall not be used, disclosed, or duplicated– in whole or in part – for any purpose other than to evaluate and/or respond to this </w:t>
      </w:r>
      <w:r>
        <w:rPr>
          <w:rFonts w:asciiTheme="minorHAnsi" w:hAnsiTheme="minorHAnsi" w:cstheme="minorHAnsi"/>
          <w:sz w:val="18"/>
          <w:szCs w:val="18"/>
        </w:rPr>
        <w:t>RFP</w:t>
      </w:r>
      <w:r w:rsidRPr="00E4782F">
        <w:rPr>
          <w:rFonts w:asciiTheme="minorHAnsi" w:hAnsiTheme="minorHAnsi" w:cstheme="minorHAnsi"/>
          <w:sz w:val="18"/>
          <w:szCs w:val="18"/>
        </w:rPr>
        <w:t xml:space="preserve">.  The recipient of this document agrees to – limit the disclosure to those who have a need to know the confidential information contained in this document for purposes of this </w:t>
      </w:r>
      <w:r>
        <w:rPr>
          <w:rFonts w:asciiTheme="minorHAnsi" w:hAnsiTheme="minorHAnsi" w:cstheme="minorHAnsi"/>
          <w:sz w:val="18"/>
          <w:szCs w:val="18"/>
        </w:rPr>
        <w:t>RFP</w:t>
      </w:r>
      <w:r w:rsidRPr="00E4782F">
        <w:rPr>
          <w:rFonts w:asciiTheme="minorHAnsi" w:hAnsiTheme="minorHAnsi" w:cstheme="minorHAnsi"/>
          <w:sz w:val="18"/>
          <w:szCs w:val="18"/>
        </w:rPr>
        <w:t xml:space="preserve">, and who are bound in writing by confidentiality terms, </w:t>
      </w:r>
      <w:proofErr w:type="gramStart"/>
      <w:r w:rsidRPr="00E4782F">
        <w:rPr>
          <w:rFonts w:asciiTheme="minorHAnsi" w:hAnsiTheme="minorHAnsi" w:cstheme="minorHAnsi"/>
          <w:sz w:val="18"/>
          <w:szCs w:val="18"/>
        </w:rPr>
        <w:t>policies</w:t>
      </w:r>
      <w:proofErr w:type="gramEnd"/>
      <w:r w:rsidRPr="00E4782F">
        <w:rPr>
          <w:rFonts w:asciiTheme="minorHAnsi" w:hAnsiTheme="minorHAnsi" w:cstheme="minorHAnsi"/>
          <w:sz w:val="18"/>
          <w:szCs w:val="18"/>
        </w:rPr>
        <w:t xml:space="preserve"> or procedures no less restrictive</w:t>
      </w:r>
      <w:r w:rsidR="006C589F" w:rsidRPr="00E4782F">
        <w:rPr>
          <w:rFonts w:asciiTheme="minorHAnsi" w:hAnsiTheme="minorHAnsi" w:cstheme="minorHAnsi"/>
          <w:sz w:val="18"/>
          <w:szCs w:val="18"/>
        </w:rPr>
        <w:t>.</w:t>
      </w:r>
    </w:p>
    <w:p w14:paraId="3F2EF3C1" w14:textId="77777777" w:rsidR="006C589F" w:rsidRDefault="006C589F" w:rsidP="00670481">
      <w:pPr>
        <w:rPr>
          <w:rFonts w:ascii="Arial Narrow" w:hAnsi="Arial Narrow"/>
          <w:b/>
          <w:bCs/>
          <w:sz w:val="24"/>
          <w:szCs w:val="24"/>
        </w:rPr>
      </w:pPr>
    </w:p>
    <w:p w14:paraId="7077C06D" w14:textId="074A06AA" w:rsidR="00670481" w:rsidRPr="00C9424D" w:rsidRDefault="00670481" w:rsidP="00670481">
      <w:pPr>
        <w:rPr>
          <w:rFonts w:ascii="Arial Narrow" w:hAnsi="Arial Narrow" w:cs="Arial"/>
          <w:b/>
          <w:bCs/>
          <w:sz w:val="24"/>
          <w:szCs w:val="24"/>
        </w:rPr>
      </w:pPr>
      <w:r w:rsidRPr="00C9424D">
        <w:rPr>
          <w:rFonts w:ascii="Arial Narrow" w:hAnsi="Arial Narrow"/>
          <w:b/>
          <w:bCs/>
          <w:sz w:val="24"/>
          <w:szCs w:val="24"/>
        </w:rPr>
        <w:t>Instructions</w:t>
      </w:r>
    </w:p>
    <w:p w14:paraId="3D1E108E" w14:textId="7EB72EC0" w:rsidR="00670481" w:rsidRPr="00C9424D" w:rsidRDefault="00ED0735" w:rsidP="004A0082">
      <w:pPr>
        <w:jc w:val="both"/>
        <w:rPr>
          <w:rFonts w:ascii="Arial Narrow" w:hAnsi="Arial Narrow"/>
        </w:rPr>
      </w:pPr>
      <w:r w:rsidRPr="00C9424D">
        <w:rPr>
          <w:rFonts w:ascii="Arial Narrow" w:hAnsi="Arial Narrow"/>
        </w:rPr>
        <w:t>The following section represents the Supplier qualitative response portion of the RF</w:t>
      </w:r>
      <w:r w:rsidR="006C589F">
        <w:rPr>
          <w:rFonts w:ascii="Arial Narrow" w:hAnsi="Arial Narrow"/>
        </w:rPr>
        <w:t>I</w:t>
      </w:r>
      <w:r w:rsidRPr="00C9424D">
        <w:rPr>
          <w:rFonts w:ascii="Arial Narrow" w:hAnsi="Arial Narrow"/>
        </w:rPr>
        <w:t xml:space="preserve">.  </w:t>
      </w:r>
      <w:r w:rsidR="00670481" w:rsidRPr="00C9424D">
        <w:rPr>
          <w:rFonts w:ascii="Arial Narrow" w:hAnsi="Arial Narrow"/>
        </w:rPr>
        <w:t>Please answer all questions in this document</w:t>
      </w:r>
      <w:r w:rsidR="009E7B0A">
        <w:rPr>
          <w:rFonts w:ascii="Arial Narrow" w:hAnsi="Arial Narrow"/>
        </w:rPr>
        <w:t xml:space="preserve"> and attach </w:t>
      </w:r>
      <w:r w:rsidR="00F72861">
        <w:rPr>
          <w:rFonts w:ascii="Arial Narrow" w:hAnsi="Arial Narrow"/>
        </w:rPr>
        <w:t>it as part of your bid proposal</w:t>
      </w:r>
      <w:r w:rsidR="00670481" w:rsidRPr="00C9424D">
        <w:rPr>
          <w:rFonts w:ascii="Arial Narrow" w:hAnsi="Arial Narrow"/>
        </w:rPr>
        <w:t>.</w:t>
      </w:r>
      <w:r w:rsidR="00FE5D65" w:rsidRPr="00C9424D">
        <w:rPr>
          <w:rFonts w:ascii="Arial Narrow" w:hAnsi="Arial Narrow"/>
        </w:rPr>
        <w:t xml:space="preserve"> </w:t>
      </w:r>
      <w:r w:rsidR="00471093">
        <w:rPr>
          <w:rFonts w:ascii="Arial Narrow" w:hAnsi="Arial Narrow"/>
        </w:rPr>
        <w:t xml:space="preserve">You </w:t>
      </w:r>
      <w:r w:rsidR="00A21333">
        <w:rPr>
          <w:rFonts w:ascii="Arial Narrow" w:hAnsi="Arial Narrow"/>
        </w:rPr>
        <w:t>may respond below</w:t>
      </w:r>
      <w:r w:rsidR="00F3289D">
        <w:rPr>
          <w:rFonts w:ascii="Arial Narrow" w:hAnsi="Arial Narrow"/>
        </w:rPr>
        <w:t xml:space="preserve"> to</w:t>
      </w:r>
      <w:r w:rsidR="00A21333">
        <w:rPr>
          <w:rFonts w:ascii="Arial Narrow" w:hAnsi="Arial Narrow"/>
        </w:rPr>
        <w:t xml:space="preserve"> each question, or as an additional document as part of your </w:t>
      </w:r>
      <w:proofErr w:type="gramStart"/>
      <w:r w:rsidR="00A21333">
        <w:rPr>
          <w:rFonts w:ascii="Arial Narrow" w:hAnsi="Arial Narrow"/>
        </w:rPr>
        <w:t>submission</w:t>
      </w:r>
      <w:proofErr w:type="gramEnd"/>
    </w:p>
    <w:p w14:paraId="456DF446" w14:textId="77777777" w:rsidR="001E6F92" w:rsidRPr="00C9424D" w:rsidRDefault="001E6F92" w:rsidP="004A0082">
      <w:pPr>
        <w:jc w:val="both"/>
        <w:rPr>
          <w:rFonts w:ascii="Arial Narrow" w:hAnsi="Arial Narrow"/>
          <w:b/>
        </w:rPr>
      </w:pPr>
    </w:p>
    <w:p w14:paraId="2640EF5B" w14:textId="77777777" w:rsidR="00F47ACB" w:rsidRPr="00C9424D" w:rsidRDefault="00F47ACB" w:rsidP="00645F02">
      <w:pPr>
        <w:numPr>
          <w:ilvl w:val="0"/>
          <w:numId w:val="5"/>
        </w:numPr>
        <w:tabs>
          <w:tab w:val="clear" w:pos="1134"/>
          <w:tab w:val="left" w:pos="360"/>
        </w:tabs>
        <w:rPr>
          <w:rFonts w:ascii="Arial Narrow" w:hAnsi="Arial Narrow"/>
          <w:b/>
          <w:sz w:val="24"/>
          <w:szCs w:val="24"/>
        </w:rPr>
      </w:pPr>
      <w:r w:rsidRPr="00C9424D">
        <w:rPr>
          <w:rFonts w:ascii="Arial Narrow" w:hAnsi="Arial Narrow"/>
          <w:b/>
          <w:sz w:val="24"/>
          <w:szCs w:val="24"/>
        </w:rPr>
        <w:t>Company Overview</w:t>
      </w:r>
    </w:p>
    <w:p w14:paraId="242B4C4E" w14:textId="77777777" w:rsidR="00CB1481" w:rsidRPr="00C9424D" w:rsidRDefault="00CB1481" w:rsidP="004A0082">
      <w:pPr>
        <w:numPr>
          <w:ilvl w:val="1"/>
          <w:numId w:val="5"/>
        </w:numPr>
        <w:tabs>
          <w:tab w:val="clear" w:pos="1134"/>
          <w:tab w:val="left" w:pos="540"/>
        </w:tabs>
        <w:ind w:left="540" w:hanging="540"/>
        <w:jc w:val="both"/>
        <w:rPr>
          <w:rFonts w:ascii="Arial Narrow" w:hAnsi="Arial Narrow"/>
        </w:rPr>
      </w:pPr>
      <w:r w:rsidRPr="203A80BA">
        <w:rPr>
          <w:rFonts w:ascii="Arial Narrow" w:hAnsi="Arial Narrow"/>
        </w:rPr>
        <w:t>Please provide a brief company overview</w:t>
      </w:r>
      <w:r w:rsidR="00F54F6D" w:rsidRPr="203A80BA">
        <w:rPr>
          <w:rFonts w:ascii="Arial Narrow" w:hAnsi="Arial Narrow"/>
        </w:rPr>
        <w:t xml:space="preserve">, including </w:t>
      </w:r>
      <w:r w:rsidR="00F96FF0" w:rsidRPr="203A80BA">
        <w:rPr>
          <w:rFonts w:ascii="Arial Narrow" w:hAnsi="Arial Narrow"/>
        </w:rPr>
        <w:t xml:space="preserve">number of employees, and </w:t>
      </w:r>
      <w:r w:rsidR="00F54F6D" w:rsidRPr="203A80BA">
        <w:rPr>
          <w:rFonts w:ascii="Arial Narrow" w:hAnsi="Arial Narrow"/>
        </w:rPr>
        <w:t>how long the company has been in business.</w:t>
      </w:r>
    </w:p>
    <w:p w14:paraId="77CF1016" w14:textId="603134E0" w:rsidR="735FA0EE" w:rsidRDefault="735FA0EE" w:rsidP="203A80BA">
      <w:pPr>
        <w:tabs>
          <w:tab w:val="clear" w:pos="1134"/>
          <w:tab w:val="left" w:pos="540"/>
        </w:tabs>
        <w:jc w:val="both"/>
        <w:rPr>
          <w:rFonts w:ascii="Arial Narrow" w:hAnsi="Arial Narrow"/>
        </w:rPr>
      </w:pPr>
      <w:r w:rsidRPr="203A80BA">
        <w:rPr>
          <w:rFonts w:ascii="Arial Narrow" w:hAnsi="Arial Narrow"/>
        </w:rPr>
        <w:t xml:space="preserve">GPA is a not-for-for profit organization </w:t>
      </w:r>
      <w:proofErr w:type="spellStart"/>
      <w:r w:rsidRPr="203A80BA">
        <w:rPr>
          <w:rFonts w:ascii="Arial Narrow" w:hAnsi="Arial Narrow"/>
        </w:rPr>
        <w:t>spe</w:t>
      </w:r>
      <w:r w:rsidR="238257A1" w:rsidRPr="203A80BA">
        <w:rPr>
          <w:rFonts w:ascii="Arial Narrow" w:hAnsi="Arial Narrow"/>
        </w:rPr>
        <w:t>zializing</w:t>
      </w:r>
      <w:proofErr w:type="spellEnd"/>
      <w:r w:rsidR="238257A1" w:rsidRPr="203A80BA">
        <w:rPr>
          <w:rFonts w:ascii="Arial Narrow" w:hAnsi="Arial Narrow"/>
        </w:rPr>
        <w:t xml:space="preserve"> in </w:t>
      </w:r>
      <w:proofErr w:type="gramStart"/>
      <w:r w:rsidR="238257A1" w:rsidRPr="203A80BA">
        <w:rPr>
          <w:rFonts w:ascii="Arial Narrow" w:hAnsi="Arial Narrow"/>
        </w:rPr>
        <w:t>open source</w:t>
      </w:r>
      <w:proofErr w:type="gramEnd"/>
      <w:r w:rsidR="238257A1" w:rsidRPr="203A80BA">
        <w:rPr>
          <w:rFonts w:ascii="Arial Narrow" w:hAnsi="Arial Narrow"/>
        </w:rPr>
        <w:t xml:space="preserve"> software for the electric utility industry. We were founded in 2010 and </w:t>
      </w:r>
      <w:r w:rsidR="26AE8646" w:rsidRPr="203A80BA">
        <w:rPr>
          <w:rFonts w:ascii="Arial Narrow" w:hAnsi="Arial Narrow"/>
        </w:rPr>
        <w:t xml:space="preserve">our clients include large Transmission Operators, Reliability Coordinators and Distribution Utilities in the U.S. and abroad. We focus on Power Quality Data </w:t>
      </w:r>
      <w:r w:rsidR="21505426" w:rsidRPr="203A80BA">
        <w:rPr>
          <w:rFonts w:ascii="Arial Narrow" w:hAnsi="Arial Narrow"/>
        </w:rPr>
        <w:t>management</w:t>
      </w:r>
      <w:r w:rsidR="26AE8646" w:rsidRPr="203A80BA">
        <w:rPr>
          <w:rFonts w:ascii="Arial Narrow" w:hAnsi="Arial Narrow"/>
        </w:rPr>
        <w:t xml:space="preserve"> and </w:t>
      </w:r>
      <w:r w:rsidR="2A563DBF" w:rsidRPr="203A80BA">
        <w:rPr>
          <w:rFonts w:ascii="Arial Narrow" w:hAnsi="Arial Narrow"/>
        </w:rPr>
        <w:t>automated</w:t>
      </w:r>
      <w:r w:rsidR="26AE8646" w:rsidRPr="203A80BA">
        <w:rPr>
          <w:rFonts w:ascii="Arial Narrow" w:hAnsi="Arial Narrow"/>
        </w:rPr>
        <w:t xml:space="preserve"> </w:t>
      </w:r>
      <w:r w:rsidR="00A2C6BF" w:rsidRPr="203A80BA">
        <w:rPr>
          <w:rFonts w:ascii="Arial Narrow" w:hAnsi="Arial Narrow"/>
        </w:rPr>
        <w:t>retrieval</w:t>
      </w:r>
      <w:r w:rsidR="2EEED15F" w:rsidRPr="203A80BA">
        <w:rPr>
          <w:rFonts w:ascii="Arial Narrow" w:hAnsi="Arial Narrow"/>
        </w:rPr>
        <w:t xml:space="preserve"> and </w:t>
      </w:r>
      <w:r w:rsidR="26AE8646" w:rsidRPr="203A80BA">
        <w:rPr>
          <w:rFonts w:ascii="Arial Narrow" w:hAnsi="Arial Narrow"/>
        </w:rPr>
        <w:t xml:space="preserve">analysis of event and interval data to enable our </w:t>
      </w:r>
      <w:r w:rsidR="484DA474" w:rsidRPr="203A80BA">
        <w:rPr>
          <w:rFonts w:ascii="Arial Narrow" w:hAnsi="Arial Narrow"/>
        </w:rPr>
        <w:t>clients</w:t>
      </w:r>
      <w:r w:rsidR="683F7108" w:rsidRPr="203A80BA">
        <w:rPr>
          <w:rFonts w:ascii="Arial Narrow" w:hAnsi="Arial Narrow"/>
        </w:rPr>
        <w:t xml:space="preserve"> </w:t>
      </w:r>
      <w:r w:rsidR="47E045CF" w:rsidRPr="203A80BA">
        <w:rPr>
          <w:rFonts w:ascii="Arial Narrow" w:hAnsi="Arial Narrow"/>
        </w:rPr>
        <w:t xml:space="preserve">to focus on the relevant data quickly </w:t>
      </w:r>
      <w:r w:rsidR="42DA7DD4" w:rsidRPr="203A80BA">
        <w:rPr>
          <w:rFonts w:ascii="Arial Narrow" w:hAnsi="Arial Narrow"/>
        </w:rPr>
        <w:t>while</w:t>
      </w:r>
      <w:r w:rsidR="47E045CF" w:rsidRPr="203A80BA">
        <w:rPr>
          <w:rFonts w:ascii="Arial Narrow" w:hAnsi="Arial Narrow"/>
        </w:rPr>
        <w:t xml:space="preserve"> leaving standard </w:t>
      </w:r>
      <w:r w:rsidR="6CD91EB6" w:rsidRPr="203A80BA">
        <w:rPr>
          <w:rFonts w:ascii="Arial Narrow" w:hAnsi="Arial Narrow"/>
        </w:rPr>
        <w:t>data retrieval and analysis</w:t>
      </w:r>
      <w:r w:rsidR="47E045CF" w:rsidRPr="203A80BA">
        <w:rPr>
          <w:rFonts w:ascii="Arial Narrow" w:hAnsi="Arial Narrow"/>
        </w:rPr>
        <w:t xml:space="preserve"> to automated systems. </w:t>
      </w:r>
      <w:r w:rsidR="0ABCCB79" w:rsidRPr="203A80BA">
        <w:rPr>
          <w:rFonts w:ascii="Arial Narrow" w:hAnsi="Arial Narrow"/>
        </w:rPr>
        <w:t xml:space="preserve">We </w:t>
      </w:r>
      <w:proofErr w:type="gramStart"/>
      <w:r w:rsidR="0ABCCB79" w:rsidRPr="203A80BA">
        <w:rPr>
          <w:rFonts w:ascii="Arial Narrow" w:hAnsi="Arial Narrow"/>
        </w:rPr>
        <w:t>are located in</w:t>
      </w:r>
      <w:proofErr w:type="gramEnd"/>
      <w:r w:rsidR="0ABCCB79" w:rsidRPr="203A80BA">
        <w:rPr>
          <w:rFonts w:ascii="Arial Narrow" w:hAnsi="Arial Narrow"/>
        </w:rPr>
        <w:t xml:space="preserve"> Chattanooga TN and currently have 14 employees including support personal, software engineers and electric power experts. </w:t>
      </w:r>
    </w:p>
    <w:p w14:paraId="2C1B0270" w14:textId="77777777" w:rsidR="00CB1481" w:rsidRPr="00C9424D" w:rsidRDefault="00CB1481" w:rsidP="00645F02">
      <w:pPr>
        <w:numPr>
          <w:ilvl w:val="1"/>
          <w:numId w:val="5"/>
        </w:numPr>
        <w:tabs>
          <w:tab w:val="clear" w:pos="1134"/>
          <w:tab w:val="left" w:pos="540"/>
        </w:tabs>
        <w:ind w:left="540" w:hanging="540"/>
        <w:rPr>
          <w:rFonts w:ascii="Arial Narrow" w:hAnsi="Arial Narrow"/>
        </w:rPr>
      </w:pPr>
      <w:r w:rsidRPr="203A80BA">
        <w:rPr>
          <w:rFonts w:ascii="Arial Narrow" w:hAnsi="Arial Narrow"/>
        </w:rPr>
        <w:t>Please provide your company’s contact information</w:t>
      </w:r>
      <w:r w:rsidR="00112580" w:rsidRPr="203A80BA">
        <w:rPr>
          <w:rFonts w:ascii="Arial Narrow" w:hAnsi="Arial Narrow"/>
        </w:rPr>
        <w:t>:</w:t>
      </w:r>
    </w:p>
    <w:p w14:paraId="23393BB6" w14:textId="77777777" w:rsidR="00112580" w:rsidRPr="00C9424D" w:rsidRDefault="00112580" w:rsidP="00112580">
      <w:pPr>
        <w:tabs>
          <w:tab w:val="clear" w:pos="1134"/>
          <w:tab w:val="left" w:pos="540"/>
        </w:tabs>
        <w:ind w:left="540"/>
        <w:rPr>
          <w:rFonts w:ascii="Arial Narrow" w:hAnsi="Arial Narrow"/>
          <w:b/>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5670"/>
      </w:tblGrid>
      <w:tr w:rsidR="004F7287" w:rsidRPr="00C9424D" w14:paraId="566DB1C2" w14:textId="77777777" w:rsidTr="203A80BA">
        <w:tc>
          <w:tcPr>
            <w:tcW w:w="8820" w:type="dxa"/>
            <w:gridSpan w:val="2"/>
            <w:shd w:val="clear" w:color="auto" w:fill="002060"/>
          </w:tcPr>
          <w:p w14:paraId="65B4715C" w14:textId="77777777" w:rsidR="004F7287" w:rsidRPr="00C9424D" w:rsidRDefault="004F7287" w:rsidP="004F7287">
            <w:pPr>
              <w:tabs>
                <w:tab w:val="clear" w:pos="1134"/>
              </w:tabs>
              <w:spacing w:before="0" w:line="240" w:lineRule="auto"/>
              <w:rPr>
                <w:rFonts w:ascii="Arial Narrow" w:hAnsi="Arial Narrow" w:cs="Arial"/>
                <w:b/>
                <w:color w:val="FFFFFF"/>
              </w:rPr>
            </w:pPr>
            <w:r w:rsidRPr="00C9424D">
              <w:rPr>
                <w:rFonts w:ascii="Arial Narrow" w:hAnsi="Arial Narrow" w:cs="Arial"/>
                <w:b/>
                <w:color w:val="FFFFFF"/>
              </w:rPr>
              <w:t xml:space="preserve">Company </w:t>
            </w:r>
          </w:p>
        </w:tc>
      </w:tr>
      <w:tr w:rsidR="004F7287" w:rsidRPr="00C9424D" w14:paraId="653548F6" w14:textId="77777777" w:rsidTr="203A80BA">
        <w:tc>
          <w:tcPr>
            <w:tcW w:w="3150" w:type="dxa"/>
            <w:shd w:val="clear" w:color="auto" w:fill="auto"/>
          </w:tcPr>
          <w:p w14:paraId="4949496D" w14:textId="77777777" w:rsidR="004F7287" w:rsidRPr="00C9424D" w:rsidRDefault="004F7287" w:rsidP="004F7287">
            <w:pPr>
              <w:tabs>
                <w:tab w:val="clear" w:pos="1134"/>
              </w:tabs>
              <w:spacing w:before="0" w:line="240" w:lineRule="auto"/>
              <w:rPr>
                <w:rFonts w:ascii="Arial Narrow" w:hAnsi="Arial Narrow" w:cs="Arial"/>
              </w:rPr>
            </w:pPr>
            <w:r w:rsidRPr="00C9424D">
              <w:rPr>
                <w:rFonts w:ascii="Arial Narrow" w:hAnsi="Arial Narrow" w:cs="Arial"/>
              </w:rPr>
              <w:t xml:space="preserve">Company name </w:t>
            </w:r>
          </w:p>
        </w:tc>
        <w:tc>
          <w:tcPr>
            <w:tcW w:w="5670" w:type="dxa"/>
            <w:shd w:val="clear" w:color="auto" w:fill="auto"/>
          </w:tcPr>
          <w:p w14:paraId="1B92AE4C" w14:textId="240DF2B4" w:rsidR="004F7287" w:rsidRPr="00C9424D" w:rsidRDefault="00B303B3" w:rsidP="004F7287">
            <w:pPr>
              <w:tabs>
                <w:tab w:val="clear" w:pos="1134"/>
              </w:tabs>
              <w:spacing w:before="0" w:line="240" w:lineRule="auto"/>
              <w:rPr>
                <w:rFonts w:ascii="Arial Narrow" w:hAnsi="Arial Narrow" w:cs="Arial"/>
                <w:b/>
              </w:rPr>
            </w:pPr>
            <w:r>
              <w:rPr>
                <w:rFonts w:ascii="Arial Narrow" w:hAnsi="Arial Narrow" w:cs="Arial"/>
                <w:b/>
              </w:rPr>
              <w:t>Grid Protection Alliance, Inc.</w:t>
            </w:r>
          </w:p>
        </w:tc>
      </w:tr>
      <w:tr w:rsidR="004F7287" w:rsidRPr="00C9424D" w14:paraId="502DB1E1" w14:textId="77777777" w:rsidTr="203A80BA">
        <w:tc>
          <w:tcPr>
            <w:tcW w:w="3150" w:type="dxa"/>
            <w:shd w:val="clear" w:color="auto" w:fill="auto"/>
          </w:tcPr>
          <w:p w14:paraId="483CFDC7" w14:textId="77777777" w:rsidR="004F7287" w:rsidRPr="00C9424D" w:rsidRDefault="004F7287" w:rsidP="004F7287">
            <w:pPr>
              <w:tabs>
                <w:tab w:val="clear" w:pos="1134"/>
              </w:tabs>
              <w:spacing w:before="0" w:line="240" w:lineRule="auto"/>
              <w:rPr>
                <w:rFonts w:ascii="Arial Narrow" w:hAnsi="Arial Narrow" w:cs="Arial"/>
              </w:rPr>
            </w:pPr>
            <w:r w:rsidRPr="00C9424D">
              <w:rPr>
                <w:rFonts w:ascii="Arial Narrow" w:hAnsi="Arial Narrow" w:cs="Arial"/>
              </w:rPr>
              <w:t xml:space="preserve">Address </w:t>
            </w:r>
          </w:p>
        </w:tc>
        <w:tc>
          <w:tcPr>
            <w:tcW w:w="5670" w:type="dxa"/>
            <w:shd w:val="clear" w:color="auto" w:fill="auto"/>
          </w:tcPr>
          <w:p w14:paraId="66E09129" w14:textId="64C1B73D" w:rsidR="004F7287" w:rsidRPr="00C9424D" w:rsidRDefault="000E2490" w:rsidP="203A80BA">
            <w:pPr>
              <w:tabs>
                <w:tab w:val="clear" w:pos="1134"/>
              </w:tabs>
              <w:spacing w:before="0" w:line="240" w:lineRule="auto"/>
              <w:ind w:left="18"/>
              <w:contextualSpacing/>
              <w:rPr>
                <w:rFonts w:ascii="Arial Narrow" w:hAnsi="Arial Narrow" w:cs="Arial"/>
                <w:b/>
                <w:bCs/>
              </w:rPr>
            </w:pPr>
            <w:r w:rsidRPr="203A80BA">
              <w:rPr>
                <w:rFonts w:ascii="Arial Narrow" w:hAnsi="Arial Narrow" w:cs="Arial"/>
                <w:b/>
                <w:bCs/>
              </w:rPr>
              <w:t>1100 Market St Ste</w:t>
            </w:r>
            <w:r w:rsidR="00902F0F" w:rsidRPr="203A80BA">
              <w:rPr>
                <w:rFonts w:ascii="Arial Narrow" w:hAnsi="Arial Narrow" w:cs="Arial"/>
                <w:b/>
                <w:bCs/>
              </w:rPr>
              <w:t xml:space="preserve"> </w:t>
            </w:r>
            <w:r w:rsidR="228F5CD5" w:rsidRPr="203A80BA">
              <w:rPr>
                <w:rFonts w:ascii="Arial Narrow" w:hAnsi="Arial Narrow" w:cs="Arial"/>
                <w:b/>
                <w:bCs/>
              </w:rPr>
              <w:t>806</w:t>
            </w:r>
            <w:r w:rsidR="00902F0F" w:rsidRPr="203A80BA">
              <w:rPr>
                <w:rFonts w:ascii="Arial Narrow" w:hAnsi="Arial Narrow" w:cs="Arial"/>
                <w:b/>
                <w:bCs/>
              </w:rPr>
              <w:t>, Chattanooga, TN 37</w:t>
            </w:r>
            <w:r w:rsidR="00AD7DD9" w:rsidRPr="203A80BA">
              <w:rPr>
                <w:rFonts w:ascii="Arial Narrow" w:hAnsi="Arial Narrow" w:cs="Arial"/>
                <w:b/>
                <w:bCs/>
              </w:rPr>
              <w:t>402</w:t>
            </w:r>
          </w:p>
        </w:tc>
      </w:tr>
      <w:tr w:rsidR="004F7287" w:rsidRPr="00C9424D" w14:paraId="7FA226E5" w14:textId="77777777" w:rsidTr="203A80BA">
        <w:tc>
          <w:tcPr>
            <w:tcW w:w="3150" w:type="dxa"/>
            <w:shd w:val="clear" w:color="auto" w:fill="auto"/>
          </w:tcPr>
          <w:p w14:paraId="040DD25E" w14:textId="77777777" w:rsidR="004F7287" w:rsidRPr="00C9424D" w:rsidRDefault="004F7287" w:rsidP="004F7287">
            <w:pPr>
              <w:tabs>
                <w:tab w:val="clear" w:pos="1134"/>
              </w:tabs>
              <w:spacing w:before="0" w:line="240" w:lineRule="auto"/>
              <w:rPr>
                <w:rFonts w:ascii="Arial Narrow" w:hAnsi="Arial Narrow" w:cs="Arial"/>
              </w:rPr>
            </w:pPr>
            <w:r w:rsidRPr="00C9424D">
              <w:rPr>
                <w:rFonts w:ascii="Arial Narrow" w:hAnsi="Arial Narrow" w:cs="Arial"/>
              </w:rPr>
              <w:t>Phone number</w:t>
            </w:r>
          </w:p>
        </w:tc>
        <w:tc>
          <w:tcPr>
            <w:tcW w:w="5670" w:type="dxa"/>
            <w:shd w:val="clear" w:color="auto" w:fill="auto"/>
          </w:tcPr>
          <w:p w14:paraId="214C1A85" w14:textId="271029FA" w:rsidR="004F7287" w:rsidRPr="00C9424D" w:rsidRDefault="7785FABD" w:rsidP="203A80BA">
            <w:pPr>
              <w:tabs>
                <w:tab w:val="clear" w:pos="1134"/>
              </w:tabs>
              <w:spacing w:before="0" w:line="240" w:lineRule="auto"/>
              <w:rPr>
                <w:rFonts w:ascii="Arial Narrow" w:hAnsi="Arial Narrow" w:cs="Arial"/>
                <w:b/>
                <w:bCs/>
              </w:rPr>
            </w:pPr>
            <w:r w:rsidRPr="203A80BA">
              <w:rPr>
                <w:rFonts w:ascii="Arial Narrow" w:hAnsi="Arial Narrow" w:cs="Arial"/>
                <w:b/>
                <w:bCs/>
              </w:rPr>
              <w:t>+1 (</w:t>
            </w:r>
            <w:r w:rsidR="00AD7DD9" w:rsidRPr="203A80BA">
              <w:rPr>
                <w:rFonts w:ascii="Arial Narrow" w:hAnsi="Arial Narrow" w:cs="Arial"/>
                <w:b/>
                <w:bCs/>
              </w:rPr>
              <w:t>423</w:t>
            </w:r>
            <w:r w:rsidR="4BE8C59E" w:rsidRPr="203A80BA">
              <w:rPr>
                <w:rFonts w:ascii="Arial Narrow" w:hAnsi="Arial Narrow" w:cs="Arial"/>
                <w:b/>
                <w:bCs/>
              </w:rPr>
              <w:t xml:space="preserve">) </w:t>
            </w:r>
            <w:r w:rsidR="00AD7DD9" w:rsidRPr="203A80BA">
              <w:rPr>
                <w:rFonts w:ascii="Arial Narrow" w:hAnsi="Arial Narrow" w:cs="Arial"/>
                <w:b/>
                <w:bCs/>
              </w:rPr>
              <w:t>702</w:t>
            </w:r>
            <w:r w:rsidR="53484AF9" w:rsidRPr="203A80BA">
              <w:rPr>
                <w:rFonts w:ascii="Arial Narrow" w:hAnsi="Arial Narrow" w:cs="Arial"/>
                <w:b/>
                <w:bCs/>
              </w:rPr>
              <w:t xml:space="preserve"> </w:t>
            </w:r>
            <w:r w:rsidR="00CF55F9" w:rsidRPr="203A80BA">
              <w:rPr>
                <w:rFonts w:ascii="Arial Narrow" w:hAnsi="Arial Narrow" w:cs="Arial"/>
                <w:b/>
                <w:bCs/>
              </w:rPr>
              <w:t>8136</w:t>
            </w:r>
          </w:p>
        </w:tc>
      </w:tr>
      <w:tr w:rsidR="005511CB" w:rsidRPr="00C9424D" w14:paraId="5AD1BB8D" w14:textId="77777777" w:rsidTr="203A80BA">
        <w:tc>
          <w:tcPr>
            <w:tcW w:w="3150" w:type="dxa"/>
            <w:shd w:val="clear" w:color="auto" w:fill="auto"/>
          </w:tcPr>
          <w:p w14:paraId="788BA560" w14:textId="2B2B9768" w:rsidR="005511CB" w:rsidRPr="00C9424D" w:rsidRDefault="00E16DF3" w:rsidP="004F7287">
            <w:pPr>
              <w:tabs>
                <w:tab w:val="clear" w:pos="1134"/>
              </w:tabs>
              <w:spacing w:before="0" w:line="240" w:lineRule="auto"/>
              <w:rPr>
                <w:rFonts w:ascii="Arial Narrow" w:hAnsi="Arial Narrow" w:cs="Arial"/>
              </w:rPr>
            </w:pPr>
            <w:r w:rsidRPr="00E16DF3">
              <w:rPr>
                <w:rFonts w:ascii="Arial Narrow" w:hAnsi="Arial Narrow" w:cs="Arial"/>
              </w:rPr>
              <w:t>Company Federal Tax ID number (EIN)</w:t>
            </w:r>
          </w:p>
        </w:tc>
        <w:tc>
          <w:tcPr>
            <w:tcW w:w="5670" w:type="dxa"/>
            <w:shd w:val="clear" w:color="auto" w:fill="auto"/>
          </w:tcPr>
          <w:p w14:paraId="20543DC0" w14:textId="0789938B" w:rsidR="005511CB" w:rsidRPr="00C9424D" w:rsidRDefault="52FB8DE7" w:rsidP="203A80BA">
            <w:pPr>
              <w:tabs>
                <w:tab w:val="clear" w:pos="1134"/>
              </w:tabs>
              <w:spacing w:before="0" w:line="240" w:lineRule="auto"/>
              <w:rPr>
                <w:rFonts w:ascii="Arial Narrow" w:hAnsi="Arial Narrow" w:cs="Arial"/>
                <w:b/>
                <w:bCs/>
              </w:rPr>
            </w:pPr>
            <w:r w:rsidRPr="203A80BA">
              <w:rPr>
                <w:rFonts w:ascii="Arial Narrow" w:hAnsi="Arial Narrow" w:cs="Arial"/>
                <w:b/>
                <w:bCs/>
              </w:rPr>
              <w:t>27-1506380</w:t>
            </w:r>
          </w:p>
        </w:tc>
      </w:tr>
      <w:tr w:rsidR="00C25817" w:rsidRPr="00C9424D" w14:paraId="5B15A751" w14:textId="77777777" w:rsidTr="203A80BA">
        <w:tc>
          <w:tcPr>
            <w:tcW w:w="3150" w:type="dxa"/>
            <w:shd w:val="clear" w:color="auto" w:fill="auto"/>
          </w:tcPr>
          <w:p w14:paraId="6C0307A6" w14:textId="0BE6C7EE" w:rsidR="00C25817" w:rsidRPr="00C9424D" w:rsidRDefault="005A560A" w:rsidP="004F7287">
            <w:pPr>
              <w:tabs>
                <w:tab w:val="clear" w:pos="1134"/>
              </w:tabs>
              <w:spacing w:before="0" w:line="240" w:lineRule="auto"/>
              <w:rPr>
                <w:rFonts w:ascii="Arial Narrow" w:hAnsi="Arial Narrow" w:cs="Arial"/>
              </w:rPr>
            </w:pPr>
            <w:r w:rsidRPr="005A560A">
              <w:rPr>
                <w:rFonts w:ascii="Arial Narrow" w:hAnsi="Arial Narrow" w:cs="Arial"/>
              </w:rPr>
              <w:t>DUNS number</w:t>
            </w:r>
          </w:p>
        </w:tc>
        <w:tc>
          <w:tcPr>
            <w:tcW w:w="5670" w:type="dxa"/>
            <w:shd w:val="clear" w:color="auto" w:fill="auto"/>
          </w:tcPr>
          <w:p w14:paraId="4B496E34" w14:textId="26326589" w:rsidR="00C25817" w:rsidRPr="00C9424D" w:rsidRDefault="5830A247" w:rsidP="203A80BA">
            <w:pPr>
              <w:tabs>
                <w:tab w:val="clear" w:pos="1134"/>
              </w:tabs>
              <w:spacing w:before="0" w:line="240" w:lineRule="auto"/>
              <w:rPr>
                <w:rFonts w:ascii="Arial Narrow" w:hAnsi="Arial Narrow" w:cs="Arial"/>
                <w:b/>
                <w:bCs/>
              </w:rPr>
            </w:pPr>
            <w:r w:rsidRPr="203A80BA">
              <w:rPr>
                <w:rFonts w:ascii="Arial Narrow" w:hAnsi="Arial Narrow" w:cs="Arial"/>
                <w:b/>
                <w:bCs/>
              </w:rPr>
              <w:t>833117554</w:t>
            </w:r>
          </w:p>
        </w:tc>
      </w:tr>
      <w:tr w:rsidR="005A560A" w:rsidRPr="00C9424D" w14:paraId="7B7F285B" w14:textId="77777777" w:rsidTr="203A80BA">
        <w:tc>
          <w:tcPr>
            <w:tcW w:w="3150" w:type="dxa"/>
            <w:shd w:val="clear" w:color="auto" w:fill="auto"/>
          </w:tcPr>
          <w:p w14:paraId="12A017FD" w14:textId="081A6251" w:rsidR="005A560A" w:rsidRPr="00C9424D" w:rsidRDefault="005A560A" w:rsidP="004F7287">
            <w:pPr>
              <w:tabs>
                <w:tab w:val="clear" w:pos="1134"/>
              </w:tabs>
              <w:spacing w:before="0" w:line="240" w:lineRule="auto"/>
              <w:rPr>
                <w:rFonts w:ascii="Arial Narrow" w:hAnsi="Arial Narrow" w:cs="Arial"/>
              </w:rPr>
            </w:pPr>
            <w:r>
              <w:rPr>
                <w:rFonts w:ascii="Arial Narrow" w:hAnsi="Arial Narrow" w:cs="Arial"/>
              </w:rPr>
              <w:t>Year Founded</w:t>
            </w:r>
          </w:p>
        </w:tc>
        <w:tc>
          <w:tcPr>
            <w:tcW w:w="5670" w:type="dxa"/>
            <w:shd w:val="clear" w:color="auto" w:fill="auto"/>
          </w:tcPr>
          <w:p w14:paraId="22C505E0" w14:textId="5E00FB44" w:rsidR="005A560A" w:rsidRPr="00C9424D" w:rsidRDefault="00367A67" w:rsidP="203A80BA">
            <w:pPr>
              <w:tabs>
                <w:tab w:val="clear" w:pos="1134"/>
              </w:tabs>
              <w:spacing w:before="0" w:line="240" w:lineRule="auto"/>
              <w:rPr>
                <w:rFonts w:ascii="Arial Narrow" w:hAnsi="Arial Narrow" w:cs="Arial"/>
                <w:b/>
                <w:bCs/>
              </w:rPr>
            </w:pPr>
            <w:r w:rsidRPr="203A80BA">
              <w:rPr>
                <w:rFonts w:ascii="Arial Narrow" w:hAnsi="Arial Narrow" w:cs="Arial"/>
                <w:b/>
                <w:bCs/>
              </w:rPr>
              <w:t>2010</w:t>
            </w:r>
          </w:p>
        </w:tc>
      </w:tr>
      <w:tr w:rsidR="004F7287" w:rsidRPr="00C9424D" w14:paraId="1125FA25" w14:textId="77777777" w:rsidTr="203A80BA">
        <w:tc>
          <w:tcPr>
            <w:tcW w:w="3150" w:type="dxa"/>
            <w:shd w:val="clear" w:color="auto" w:fill="auto"/>
          </w:tcPr>
          <w:p w14:paraId="0ABB2372" w14:textId="77777777" w:rsidR="004F7287" w:rsidRPr="00C9424D" w:rsidRDefault="004F7287" w:rsidP="004F7287">
            <w:pPr>
              <w:tabs>
                <w:tab w:val="clear" w:pos="1134"/>
              </w:tabs>
              <w:spacing w:before="0" w:line="240" w:lineRule="auto"/>
              <w:rPr>
                <w:rFonts w:ascii="Arial Narrow" w:hAnsi="Arial Narrow" w:cs="Arial"/>
              </w:rPr>
            </w:pPr>
            <w:r w:rsidRPr="00C9424D">
              <w:rPr>
                <w:rFonts w:ascii="Arial Narrow" w:hAnsi="Arial Narrow" w:cs="Arial"/>
              </w:rPr>
              <w:t>Website address</w:t>
            </w:r>
          </w:p>
        </w:tc>
        <w:tc>
          <w:tcPr>
            <w:tcW w:w="5670" w:type="dxa"/>
            <w:shd w:val="clear" w:color="auto" w:fill="auto"/>
          </w:tcPr>
          <w:p w14:paraId="484B7074" w14:textId="0C9F5282" w:rsidR="004F7287" w:rsidRPr="00C9424D" w:rsidRDefault="00367A67" w:rsidP="203A80BA">
            <w:pPr>
              <w:tabs>
                <w:tab w:val="clear" w:pos="1134"/>
              </w:tabs>
              <w:spacing w:before="0" w:line="240" w:lineRule="auto"/>
              <w:rPr>
                <w:rFonts w:ascii="Arial Narrow" w:hAnsi="Arial Narrow" w:cs="Arial"/>
                <w:b/>
                <w:bCs/>
              </w:rPr>
            </w:pPr>
            <w:r w:rsidRPr="203A80BA">
              <w:rPr>
                <w:rFonts w:ascii="Arial Narrow" w:hAnsi="Arial Narrow" w:cs="Arial"/>
                <w:b/>
                <w:bCs/>
              </w:rPr>
              <w:t>https://</w:t>
            </w:r>
            <w:r w:rsidR="36AF8871" w:rsidRPr="203A80BA">
              <w:rPr>
                <w:rFonts w:ascii="Arial Narrow" w:hAnsi="Arial Narrow" w:cs="Arial"/>
                <w:b/>
                <w:bCs/>
              </w:rPr>
              <w:t>www.</w:t>
            </w:r>
            <w:r w:rsidRPr="203A80BA">
              <w:rPr>
                <w:rFonts w:ascii="Arial Narrow" w:hAnsi="Arial Narrow" w:cs="Arial"/>
                <w:b/>
                <w:bCs/>
              </w:rPr>
              <w:t>gridprotectionalliance.org</w:t>
            </w:r>
          </w:p>
        </w:tc>
      </w:tr>
      <w:tr w:rsidR="006D2E9F" w:rsidRPr="00C9424D" w14:paraId="78DC59ED" w14:textId="77777777" w:rsidTr="203A80BA">
        <w:tc>
          <w:tcPr>
            <w:tcW w:w="8820" w:type="dxa"/>
            <w:gridSpan w:val="2"/>
            <w:shd w:val="clear" w:color="auto" w:fill="002060"/>
          </w:tcPr>
          <w:p w14:paraId="49CA81A4" w14:textId="2EC378B3" w:rsidR="006D2E9F" w:rsidRPr="00C9424D" w:rsidRDefault="006D2E9F" w:rsidP="005C15F0">
            <w:pPr>
              <w:tabs>
                <w:tab w:val="clear" w:pos="1134"/>
              </w:tabs>
              <w:spacing w:before="0" w:line="240" w:lineRule="auto"/>
              <w:rPr>
                <w:rFonts w:ascii="Arial Narrow" w:hAnsi="Arial Narrow" w:cs="Arial"/>
                <w:b/>
                <w:highlight w:val="yellow"/>
              </w:rPr>
            </w:pPr>
            <w:r w:rsidRPr="00C9424D">
              <w:rPr>
                <w:rFonts w:ascii="Arial Narrow" w:hAnsi="Arial Narrow" w:cs="Arial"/>
                <w:b/>
                <w:color w:val="FFFFFF"/>
              </w:rPr>
              <w:t xml:space="preserve">Primary Contact for </w:t>
            </w:r>
            <w:r w:rsidR="006C589F">
              <w:rPr>
                <w:rFonts w:ascii="Arial Narrow" w:hAnsi="Arial Narrow" w:cs="Arial"/>
                <w:b/>
                <w:color w:val="FFFFFF"/>
              </w:rPr>
              <w:t>RFI</w:t>
            </w:r>
            <w:r w:rsidRPr="00C9424D">
              <w:rPr>
                <w:rFonts w:ascii="Arial Narrow" w:hAnsi="Arial Narrow" w:cs="Arial"/>
                <w:b/>
                <w:color w:val="FFFFFF"/>
              </w:rPr>
              <w:t xml:space="preserve"> Response</w:t>
            </w:r>
          </w:p>
        </w:tc>
      </w:tr>
      <w:tr w:rsidR="006D2E9F" w:rsidRPr="00C9424D" w14:paraId="51870188" w14:textId="77777777" w:rsidTr="203A80BA">
        <w:tc>
          <w:tcPr>
            <w:tcW w:w="3150" w:type="dxa"/>
            <w:shd w:val="clear" w:color="auto" w:fill="auto"/>
          </w:tcPr>
          <w:p w14:paraId="3872C1C6" w14:textId="77777777" w:rsidR="006D2E9F" w:rsidRPr="00C9424D" w:rsidRDefault="006D2E9F" w:rsidP="005C15F0">
            <w:pPr>
              <w:tabs>
                <w:tab w:val="clear" w:pos="1134"/>
              </w:tabs>
              <w:spacing w:before="0" w:line="240" w:lineRule="auto"/>
              <w:rPr>
                <w:rFonts w:ascii="Arial Narrow" w:hAnsi="Arial Narrow" w:cs="Arial"/>
              </w:rPr>
            </w:pPr>
            <w:r w:rsidRPr="00C9424D">
              <w:rPr>
                <w:rFonts w:ascii="Arial Narrow" w:hAnsi="Arial Narrow" w:cs="Arial"/>
              </w:rPr>
              <w:t>Name</w:t>
            </w:r>
          </w:p>
        </w:tc>
        <w:tc>
          <w:tcPr>
            <w:tcW w:w="5670" w:type="dxa"/>
            <w:shd w:val="clear" w:color="auto" w:fill="auto"/>
          </w:tcPr>
          <w:p w14:paraId="25809954" w14:textId="3D09290E" w:rsidR="006D2E9F" w:rsidRPr="00C9424D" w:rsidRDefault="78E08DD5" w:rsidP="203A80BA">
            <w:pPr>
              <w:tabs>
                <w:tab w:val="clear" w:pos="1134"/>
              </w:tabs>
              <w:spacing w:before="0" w:line="240" w:lineRule="auto"/>
              <w:rPr>
                <w:rFonts w:ascii="Arial Narrow" w:hAnsi="Arial Narrow" w:cs="Arial"/>
                <w:b/>
                <w:bCs/>
              </w:rPr>
            </w:pPr>
            <w:r w:rsidRPr="203A80BA">
              <w:rPr>
                <w:rFonts w:ascii="Arial Narrow" w:hAnsi="Arial Narrow" w:cs="Arial"/>
                <w:b/>
                <w:bCs/>
              </w:rPr>
              <w:t>Erika Wills</w:t>
            </w:r>
          </w:p>
        </w:tc>
      </w:tr>
      <w:tr w:rsidR="006D2E9F" w:rsidRPr="00C9424D" w14:paraId="6FCC7409" w14:textId="77777777" w:rsidTr="203A80BA">
        <w:tc>
          <w:tcPr>
            <w:tcW w:w="3150" w:type="dxa"/>
            <w:shd w:val="clear" w:color="auto" w:fill="auto"/>
          </w:tcPr>
          <w:p w14:paraId="4352AC54" w14:textId="77777777" w:rsidR="006D2E9F" w:rsidRPr="00C9424D" w:rsidRDefault="006D2E9F" w:rsidP="005C15F0">
            <w:pPr>
              <w:tabs>
                <w:tab w:val="clear" w:pos="1134"/>
              </w:tabs>
              <w:spacing w:before="0" w:line="240" w:lineRule="auto"/>
              <w:rPr>
                <w:rFonts w:ascii="Arial Narrow" w:hAnsi="Arial Narrow" w:cs="Arial"/>
              </w:rPr>
            </w:pPr>
            <w:r w:rsidRPr="00C9424D">
              <w:rPr>
                <w:rFonts w:ascii="Arial Narrow" w:hAnsi="Arial Narrow" w:cs="Arial"/>
              </w:rPr>
              <w:t>Title</w:t>
            </w:r>
          </w:p>
        </w:tc>
        <w:tc>
          <w:tcPr>
            <w:tcW w:w="5670" w:type="dxa"/>
            <w:shd w:val="clear" w:color="auto" w:fill="auto"/>
          </w:tcPr>
          <w:p w14:paraId="55A9D7E6" w14:textId="14E6F999" w:rsidR="006D2E9F" w:rsidRPr="00C9424D" w:rsidRDefault="18338825" w:rsidP="203A80BA">
            <w:pPr>
              <w:tabs>
                <w:tab w:val="clear" w:pos="1134"/>
              </w:tabs>
              <w:spacing w:before="0" w:line="240" w:lineRule="auto"/>
              <w:rPr>
                <w:rFonts w:ascii="Arial Narrow" w:hAnsi="Arial Narrow" w:cs="Arial"/>
                <w:b/>
                <w:bCs/>
              </w:rPr>
            </w:pPr>
            <w:r w:rsidRPr="203A80BA">
              <w:rPr>
                <w:rFonts w:ascii="Arial Narrow" w:hAnsi="Arial Narrow" w:cs="Arial"/>
                <w:b/>
                <w:bCs/>
              </w:rPr>
              <w:t>Manager Support and Customer Success</w:t>
            </w:r>
          </w:p>
        </w:tc>
      </w:tr>
      <w:tr w:rsidR="006D2E9F" w:rsidRPr="00C9424D" w14:paraId="1D813642" w14:textId="77777777" w:rsidTr="203A80BA">
        <w:tc>
          <w:tcPr>
            <w:tcW w:w="3150" w:type="dxa"/>
            <w:shd w:val="clear" w:color="auto" w:fill="auto"/>
          </w:tcPr>
          <w:p w14:paraId="118C632D" w14:textId="77777777" w:rsidR="006D2E9F" w:rsidRPr="00C9424D" w:rsidRDefault="006D2E9F" w:rsidP="005C15F0">
            <w:pPr>
              <w:tabs>
                <w:tab w:val="clear" w:pos="1134"/>
              </w:tabs>
              <w:spacing w:before="0" w:line="240" w:lineRule="auto"/>
              <w:rPr>
                <w:rFonts w:ascii="Arial Narrow" w:hAnsi="Arial Narrow" w:cs="Arial"/>
              </w:rPr>
            </w:pPr>
            <w:r w:rsidRPr="00C9424D">
              <w:rPr>
                <w:rFonts w:ascii="Arial Narrow" w:hAnsi="Arial Narrow" w:cs="Arial"/>
              </w:rPr>
              <w:t>E-mail address</w:t>
            </w:r>
          </w:p>
        </w:tc>
        <w:tc>
          <w:tcPr>
            <w:tcW w:w="5670" w:type="dxa"/>
            <w:shd w:val="clear" w:color="auto" w:fill="auto"/>
          </w:tcPr>
          <w:p w14:paraId="51C56A06" w14:textId="16078EE0" w:rsidR="006D2E9F" w:rsidRPr="00C9424D" w:rsidRDefault="0965E4A7" w:rsidP="203A80BA">
            <w:pPr>
              <w:tabs>
                <w:tab w:val="clear" w:pos="1134"/>
              </w:tabs>
              <w:spacing w:before="0" w:line="240" w:lineRule="auto"/>
              <w:rPr>
                <w:rFonts w:ascii="Arial Narrow" w:hAnsi="Arial Narrow" w:cs="Arial"/>
                <w:b/>
                <w:bCs/>
              </w:rPr>
            </w:pPr>
            <w:r w:rsidRPr="203A80BA">
              <w:rPr>
                <w:rFonts w:ascii="Arial Narrow" w:hAnsi="Arial Narrow" w:cs="Arial"/>
                <w:b/>
                <w:bCs/>
              </w:rPr>
              <w:t>Elwills@GridProtectionAlliance.org</w:t>
            </w:r>
          </w:p>
        </w:tc>
      </w:tr>
      <w:tr w:rsidR="006D2E9F" w:rsidRPr="00C9424D" w14:paraId="05993DDE" w14:textId="77777777" w:rsidTr="203A80BA">
        <w:tc>
          <w:tcPr>
            <w:tcW w:w="3150" w:type="dxa"/>
            <w:shd w:val="clear" w:color="auto" w:fill="auto"/>
          </w:tcPr>
          <w:p w14:paraId="010B3FCC" w14:textId="77777777" w:rsidR="006D2E9F" w:rsidRPr="00C9424D" w:rsidRDefault="006D2E9F" w:rsidP="005C15F0">
            <w:pPr>
              <w:tabs>
                <w:tab w:val="clear" w:pos="1134"/>
              </w:tabs>
              <w:spacing w:before="0" w:line="240" w:lineRule="auto"/>
              <w:rPr>
                <w:rFonts w:ascii="Arial Narrow" w:hAnsi="Arial Narrow" w:cs="Arial"/>
              </w:rPr>
            </w:pPr>
            <w:r w:rsidRPr="00C9424D">
              <w:rPr>
                <w:rFonts w:ascii="Arial Narrow" w:hAnsi="Arial Narrow" w:cs="Arial"/>
              </w:rPr>
              <w:t>Phone number</w:t>
            </w:r>
          </w:p>
        </w:tc>
        <w:tc>
          <w:tcPr>
            <w:tcW w:w="5670" w:type="dxa"/>
            <w:shd w:val="clear" w:color="auto" w:fill="auto"/>
          </w:tcPr>
          <w:p w14:paraId="279B22F8" w14:textId="14E1D024" w:rsidR="006D2E9F" w:rsidRPr="00C9424D" w:rsidRDefault="777A50DF" w:rsidP="203A80BA">
            <w:pPr>
              <w:tabs>
                <w:tab w:val="clear" w:pos="1134"/>
              </w:tabs>
              <w:spacing w:before="0" w:line="240" w:lineRule="auto"/>
              <w:rPr>
                <w:rFonts w:ascii="Arial Narrow" w:hAnsi="Arial Narrow" w:cs="Arial"/>
                <w:b/>
                <w:bCs/>
              </w:rPr>
            </w:pPr>
            <w:r w:rsidRPr="203A80BA">
              <w:rPr>
                <w:rFonts w:ascii="Arial Narrow" w:hAnsi="Arial Narrow" w:cs="Arial"/>
                <w:b/>
                <w:bCs/>
              </w:rPr>
              <w:t>+1 423 287 5856</w:t>
            </w:r>
          </w:p>
        </w:tc>
      </w:tr>
      <w:tr w:rsidR="004F7287" w:rsidRPr="00C9424D" w14:paraId="2D145149" w14:textId="77777777" w:rsidTr="203A80BA">
        <w:tc>
          <w:tcPr>
            <w:tcW w:w="8820" w:type="dxa"/>
            <w:gridSpan w:val="2"/>
            <w:shd w:val="clear" w:color="auto" w:fill="002060"/>
          </w:tcPr>
          <w:p w14:paraId="78FA1569" w14:textId="66963F58" w:rsidR="004F7287" w:rsidRPr="00C9424D" w:rsidRDefault="00EA4BF3" w:rsidP="004F7287">
            <w:pPr>
              <w:tabs>
                <w:tab w:val="clear" w:pos="1134"/>
              </w:tabs>
              <w:spacing w:before="0" w:line="240" w:lineRule="auto"/>
              <w:rPr>
                <w:rFonts w:ascii="Arial Narrow" w:hAnsi="Arial Narrow" w:cs="Arial"/>
                <w:b/>
                <w:highlight w:val="yellow"/>
              </w:rPr>
            </w:pPr>
            <w:r>
              <w:rPr>
                <w:rFonts w:ascii="Arial Narrow" w:hAnsi="Arial Narrow" w:cs="Arial"/>
                <w:b/>
                <w:color w:val="FFFFFF"/>
              </w:rPr>
              <w:t xml:space="preserve">Technical </w:t>
            </w:r>
            <w:r w:rsidR="004F7287" w:rsidRPr="00C9424D">
              <w:rPr>
                <w:rFonts w:ascii="Arial Narrow" w:hAnsi="Arial Narrow" w:cs="Arial"/>
                <w:b/>
                <w:color w:val="FFFFFF"/>
              </w:rPr>
              <w:t xml:space="preserve">Contact for </w:t>
            </w:r>
            <w:r w:rsidR="006C589F">
              <w:rPr>
                <w:rFonts w:ascii="Arial Narrow" w:hAnsi="Arial Narrow" w:cs="Arial"/>
                <w:b/>
                <w:color w:val="FFFFFF"/>
              </w:rPr>
              <w:t>RFI</w:t>
            </w:r>
            <w:r w:rsidR="004F7287" w:rsidRPr="00C9424D">
              <w:rPr>
                <w:rFonts w:ascii="Arial Narrow" w:hAnsi="Arial Narrow" w:cs="Arial"/>
                <w:b/>
                <w:color w:val="FFFFFF"/>
              </w:rPr>
              <w:t xml:space="preserve"> Response</w:t>
            </w:r>
          </w:p>
        </w:tc>
      </w:tr>
      <w:tr w:rsidR="004F7287" w:rsidRPr="00C9424D" w14:paraId="0669F9A1" w14:textId="77777777" w:rsidTr="203A80BA">
        <w:tc>
          <w:tcPr>
            <w:tcW w:w="3150" w:type="dxa"/>
            <w:shd w:val="clear" w:color="auto" w:fill="auto"/>
          </w:tcPr>
          <w:p w14:paraId="7F7F25F9" w14:textId="77777777" w:rsidR="004F7287" w:rsidRPr="00C9424D" w:rsidRDefault="004F7287" w:rsidP="004F7287">
            <w:pPr>
              <w:tabs>
                <w:tab w:val="clear" w:pos="1134"/>
              </w:tabs>
              <w:spacing w:before="0" w:line="240" w:lineRule="auto"/>
              <w:rPr>
                <w:rFonts w:ascii="Arial Narrow" w:hAnsi="Arial Narrow" w:cs="Arial"/>
              </w:rPr>
            </w:pPr>
            <w:r w:rsidRPr="00C9424D">
              <w:rPr>
                <w:rFonts w:ascii="Arial Narrow" w:hAnsi="Arial Narrow" w:cs="Arial"/>
              </w:rPr>
              <w:t>Name</w:t>
            </w:r>
          </w:p>
        </w:tc>
        <w:tc>
          <w:tcPr>
            <w:tcW w:w="5670" w:type="dxa"/>
            <w:shd w:val="clear" w:color="auto" w:fill="auto"/>
          </w:tcPr>
          <w:p w14:paraId="4BE0B419" w14:textId="308E3B6F" w:rsidR="004F7287" w:rsidRPr="00C9424D" w:rsidRDefault="40E57FD9" w:rsidP="203A80BA">
            <w:pPr>
              <w:tabs>
                <w:tab w:val="clear" w:pos="1134"/>
              </w:tabs>
              <w:spacing w:before="0" w:line="240" w:lineRule="auto"/>
              <w:rPr>
                <w:rFonts w:ascii="Arial Narrow" w:hAnsi="Arial Narrow" w:cs="Arial"/>
                <w:b/>
                <w:bCs/>
              </w:rPr>
            </w:pPr>
            <w:r w:rsidRPr="203A80BA">
              <w:rPr>
                <w:rFonts w:ascii="Arial Narrow" w:hAnsi="Arial Narrow" w:cs="Arial"/>
                <w:b/>
                <w:bCs/>
              </w:rPr>
              <w:t>Christoph Lackner</w:t>
            </w:r>
          </w:p>
        </w:tc>
      </w:tr>
      <w:tr w:rsidR="004F7287" w:rsidRPr="00C9424D" w14:paraId="393DC34A" w14:textId="77777777" w:rsidTr="203A80BA">
        <w:tc>
          <w:tcPr>
            <w:tcW w:w="3150" w:type="dxa"/>
            <w:shd w:val="clear" w:color="auto" w:fill="auto"/>
          </w:tcPr>
          <w:p w14:paraId="2A9A4119" w14:textId="77777777" w:rsidR="004F7287" w:rsidRPr="00C9424D" w:rsidRDefault="004F7287" w:rsidP="004F7287">
            <w:pPr>
              <w:tabs>
                <w:tab w:val="clear" w:pos="1134"/>
              </w:tabs>
              <w:spacing w:before="0" w:line="240" w:lineRule="auto"/>
              <w:rPr>
                <w:rFonts w:ascii="Arial Narrow" w:hAnsi="Arial Narrow" w:cs="Arial"/>
              </w:rPr>
            </w:pPr>
            <w:r w:rsidRPr="00C9424D">
              <w:rPr>
                <w:rFonts w:ascii="Arial Narrow" w:hAnsi="Arial Narrow" w:cs="Arial"/>
              </w:rPr>
              <w:t>Title</w:t>
            </w:r>
          </w:p>
        </w:tc>
        <w:tc>
          <w:tcPr>
            <w:tcW w:w="5670" w:type="dxa"/>
            <w:shd w:val="clear" w:color="auto" w:fill="auto"/>
          </w:tcPr>
          <w:p w14:paraId="7AC02AFA" w14:textId="6054DA33" w:rsidR="004F7287" w:rsidRPr="00C9424D" w:rsidRDefault="39124656" w:rsidP="203A80BA">
            <w:pPr>
              <w:tabs>
                <w:tab w:val="clear" w:pos="1134"/>
              </w:tabs>
              <w:spacing w:before="0" w:line="240" w:lineRule="auto"/>
              <w:rPr>
                <w:rFonts w:ascii="Arial Narrow" w:hAnsi="Arial Narrow" w:cs="Arial"/>
                <w:b/>
                <w:bCs/>
              </w:rPr>
            </w:pPr>
            <w:r w:rsidRPr="203A80BA">
              <w:rPr>
                <w:rFonts w:ascii="Arial Narrow" w:hAnsi="Arial Narrow" w:cs="Arial"/>
                <w:b/>
                <w:bCs/>
              </w:rPr>
              <w:t>Operating Officer</w:t>
            </w:r>
          </w:p>
        </w:tc>
      </w:tr>
      <w:tr w:rsidR="004F7287" w:rsidRPr="00C9424D" w14:paraId="38B7747F" w14:textId="77777777" w:rsidTr="203A80BA">
        <w:tc>
          <w:tcPr>
            <w:tcW w:w="3150" w:type="dxa"/>
            <w:shd w:val="clear" w:color="auto" w:fill="auto"/>
          </w:tcPr>
          <w:p w14:paraId="1179BB23" w14:textId="77777777" w:rsidR="004F7287" w:rsidRPr="00C9424D" w:rsidRDefault="004F7287" w:rsidP="004F7287">
            <w:pPr>
              <w:tabs>
                <w:tab w:val="clear" w:pos="1134"/>
              </w:tabs>
              <w:spacing w:before="0" w:line="240" w:lineRule="auto"/>
              <w:rPr>
                <w:rFonts w:ascii="Arial Narrow" w:hAnsi="Arial Narrow" w:cs="Arial"/>
              </w:rPr>
            </w:pPr>
            <w:r w:rsidRPr="00C9424D">
              <w:rPr>
                <w:rFonts w:ascii="Arial Narrow" w:hAnsi="Arial Narrow" w:cs="Arial"/>
              </w:rPr>
              <w:t>E-mail address</w:t>
            </w:r>
          </w:p>
        </w:tc>
        <w:tc>
          <w:tcPr>
            <w:tcW w:w="5670" w:type="dxa"/>
            <w:shd w:val="clear" w:color="auto" w:fill="auto"/>
          </w:tcPr>
          <w:p w14:paraId="060CEB9C" w14:textId="005E11A0" w:rsidR="004F7287" w:rsidRPr="00C9424D" w:rsidRDefault="632167FC" w:rsidP="203A80BA">
            <w:pPr>
              <w:tabs>
                <w:tab w:val="clear" w:pos="1134"/>
              </w:tabs>
              <w:spacing w:before="0" w:line="240" w:lineRule="auto"/>
              <w:rPr>
                <w:rFonts w:ascii="Arial Narrow" w:hAnsi="Arial Narrow" w:cs="Arial"/>
                <w:b/>
                <w:bCs/>
              </w:rPr>
            </w:pPr>
            <w:r w:rsidRPr="203A80BA">
              <w:rPr>
                <w:rFonts w:ascii="Arial Narrow" w:hAnsi="Arial Narrow" w:cs="Arial"/>
                <w:b/>
                <w:bCs/>
              </w:rPr>
              <w:t>CLackner@GridProtectionAlliance.org</w:t>
            </w:r>
          </w:p>
        </w:tc>
      </w:tr>
      <w:tr w:rsidR="004F7287" w:rsidRPr="00C9424D" w14:paraId="2F67CF12" w14:textId="77777777" w:rsidTr="203A80BA">
        <w:tc>
          <w:tcPr>
            <w:tcW w:w="3150" w:type="dxa"/>
            <w:shd w:val="clear" w:color="auto" w:fill="auto"/>
          </w:tcPr>
          <w:p w14:paraId="70FD0825" w14:textId="77777777" w:rsidR="004F7287" w:rsidRPr="00C9424D" w:rsidRDefault="004F7287" w:rsidP="004F7287">
            <w:pPr>
              <w:tabs>
                <w:tab w:val="clear" w:pos="1134"/>
              </w:tabs>
              <w:spacing w:before="0" w:line="240" w:lineRule="auto"/>
              <w:rPr>
                <w:rFonts w:ascii="Arial Narrow" w:hAnsi="Arial Narrow" w:cs="Arial"/>
              </w:rPr>
            </w:pPr>
            <w:r w:rsidRPr="00C9424D">
              <w:rPr>
                <w:rFonts w:ascii="Arial Narrow" w:hAnsi="Arial Narrow" w:cs="Arial"/>
              </w:rPr>
              <w:t>Phone number</w:t>
            </w:r>
          </w:p>
        </w:tc>
        <w:tc>
          <w:tcPr>
            <w:tcW w:w="5670" w:type="dxa"/>
            <w:shd w:val="clear" w:color="auto" w:fill="auto"/>
          </w:tcPr>
          <w:p w14:paraId="362E75BE" w14:textId="62C14BF3" w:rsidR="004F7287" w:rsidRPr="00C9424D" w:rsidRDefault="64013E46" w:rsidP="203A80BA">
            <w:pPr>
              <w:tabs>
                <w:tab w:val="clear" w:pos="1134"/>
              </w:tabs>
              <w:spacing w:before="0" w:line="240" w:lineRule="auto"/>
              <w:rPr>
                <w:rFonts w:ascii="Arial Narrow" w:hAnsi="Arial Narrow" w:cs="Arial"/>
                <w:b/>
                <w:bCs/>
              </w:rPr>
            </w:pPr>
            <w:r w:rsidRPr="203A80BA">
              <w:rPr>
                <w:rFonts w:ascii="Arial Narrow" w:hAnsi="Arial Narrow" w:cs="Arial"/>
                <w:b/>
                <w:bCs/>
              </w:rPr>
              <w:t>+1 423 206 9983</w:t>
            </w:r>
          </w:p>
        </w:tc>
      </w:tr>
    </w:tbl>
    <w:p w14:paraId="46E5908B" w14:textId="77777777" w:rsidR="00EA4BF3" w:rsidRDefault="00EA4BF3" w:rsidP="00EA4BF3">
      <w:pPr>
        <w:tabs>
          <w:tab w:val="clear" w:pos="1134"/>
          <w:tab w:val="left" w:pos="540"/>
        </w:tabs>
        <w:jc w:val="both"/>
        <w:rPr>
          <w:rFonts w:ascii="Arial Narrow" w:hAnsi="Arial Narrow"/>
        </w:rPr>
      </w:pPr>
    </w:p>
    <w:p w14:paraId="28C4FF95" w14:textId="64950D89" w:rsidR="1C5767FD" w:rsidRDefault="006573FD" w:rsidP="005D70E9">
      <w:pPr>
        <w:numPr>
          <w:ilvl w:val="1"/>
          <w:numId w:val="5"/>
        </w:numPr>
        <w:tabs>
          <w:tab w:val="clear" w:pos="1134"/>
          <w:tab w:val="left" w:pos="540"/>
        </w:tabs>
        <w:ind w:left="540" w:hanging="540"/>
        <w:jc w:val="both"/>
        <w:rPr>
          <w:rFonts w:ascii="Arial Narrow" w:hAnsi="Arial Narrow"/>
        </w:rPr>
      </w:pPr>
      <w:r w:rsidRPr="203A80BA">
        <w:rPr>
          <w:rFonts w:ascii="Arial Narrow" w:hAnsi="Arial Narrow"/>
        </w:rPr>
        <w:t>Identify your company's main services.</w:t>
      </w:r>
    </w:p>
    <w:p w14:paraId="662A0220" w14:textId="3A871771" w:rsidR="7E074E66" w:rsidRDefault="7E074E66" w:rsidP="203A80BA">
      <w:pPr>
        <w:tabs>
          <w:tab w:val="clear" w:pos="1134"/>
          <w:tab w:val="left" w:pos="540"/>
        </w:tabs>
        <w:ind w:left="540"/>
        <w:jc w:val="both"/>
        <w:rPr>
          <w:rFonts w:ascii="Arial Narrow" w:hAnsi="Arial Narrow"/>
        </w:rPr>
      </w:pPr>
      <w:r w:rsidRPr="203A80BA">
        <w:rPr>
          <w:rFonts w:ascii="Arial Narrow" w:hAnsi="Arial Narrow"/>
        </w:rPr>
        <w:t xml:space="preserve">Software </w:t>
      </w:r>
      <w:r w:rsidR="21C64D2E" w:rsidRPr="203A80BA">
        <w:rPr>
          <w:rFonts w:ascii="Arial Narrow" w:hAnsi="Arial Narrow"/>
        </w:rPr>
        <w:t>d</w:t>
      </w:r>
      <w:r w:rsidRPr="203A80BA">
        <w:rPr>
          <w:rFonts w:ascii="Arial Narrow" w:hAnsi="Arial Narrow"/>
        </w:rPr>
        <w:t xml:space="preserve">evelopment and consulting services for the electric utility industry with a focus on automated Power Quality Data </w:t>
      </w:r>
      <w:r w:rsidR="69070035" w:rsidRPr="203A80BA">
        <w:rPr>
          <w:rFonts w:ascii="Arial Narrow" w:hAnsi="Arial Narrow"/>
        </w:rPr>
        <w:t>retrieval</w:t>
      </w:r>
      <w:r w:rsidRPr="203A80BA">
        <w:rPr>
          <w:rFonts w:ascii="Arial Narrow" w:hAnsi="Arial Narrow"/>
        </w:rPr>
        <w:t xml:space="preserve"> and analysis.</w:t>
      </w:r>
    </w:p>
    <w:p w14:paraId="03B6AA98" w14:textId="095E3A43" w:rsidR="006573FD" w:rsidRDefault="001F1AA9" w:rsidP="00F265DA">
      <w:pPr>
        <w:numPr>
          <w:ilvl w:val="1"/>
          <w:numId w:val="5"/>
        </w:numPr>
        <w:tabs>
          <w:tab w:val="clear" w:pos="1134"/>
          <w:tab w:val="left" w:pos="540"/>
        </w:tabs>
        <w:ind w:left="540" w:hanging="540"/>
        <w:jc w:val="both"/>
        <w:rPr>
          <w:rFonts w:ascii="Arial Narrow" w:hAnsi="Arial Narrow"/>
        </w:rPr>
      </w:pPr>
      <w:r w:rsidRPr="203A80BA">
        <w:rPr>
          <w:rFonts w:ascii="Arial Narrow" w:hAnsi="Arial Narrow"/>
        </w:rPr>
        <w:t xml:space="preserve">Describe your </w:t>
      </w:r>
      <w:r w:rsidR="006573FD" w:rsidRPr="203A80BA">
        <w:rPr>
          <w:rFonts w:ascii="Arial Narrow" w:hAnsi="Arial Narrow"/>
        </w:rPr>
        <w:t xml:space="preserve">experience and ability to provide the </w:t>
      </w:r>
      <w:r w:rsidR="006C589F" w:rsidRPr="203A80BA">
        <w:rPr>
          <w:rFonts w:ascii="Arial Narrow" w:hAnsi="Arial Narrow"/>
        </w:rPr>
        <w:t>services</w:t>
      </w:r>
      <w:r w:rsidR="006573FD" w:rsidRPr="203A80BA">
        <w:rPr>
          <w:rFonts w:ascii="Arial Narrow" w:hAnsi="Arial Narrow"/>
        </w:rPr>
        <w:t xml:space="preserve"> as outlined in this </w:t>
      </w:r>
      <w:proofErr w:type="gramStart"/>
      <w:r w:rsidR="006C589F" w:rsidRPr="203A80BA">
        <w:rPr>
          <w:rFonts w:ascii="Arial Narrow" w:hAnsi="Arial Narrow"/>
        </w:rPr>
        <w:t>RFI</w:t>
      </w:r>
      <w:proofErr w:type="gramEnd"/>
    </w:p>
    <w:p w14:paraId="42F5B6F6" w14:textId="0401B9BB" w:rsidR="005F1F98" w:rsidRPr="005F1F98" w:rsidRDefault="35A3429A" w:rsidP="203A80BA">
      <w:pPr>
        <w:tabs>
          <w:tab w:val="clear" w:pos="1134"/>
          <w:tab w:val="left" w:pos="540"/>
        </w:tabs>
        <w:ind w:left="540"/>
        <w:jc w:val="both"/>
        <w:rPr>
          <w:rFonts w:ascii="Arial Narrow" w:hAnsi="Arial Narrow"/>
        </w:rPr>
      </w:pPr>
      <w:r w:rsidRPr="203A80BA">
        <w:rPr>
          <w:rFonts w:ascii="Arial Narrow" w:hAnsi="Arial Narrow"/>
        </w:rPr>
        <w:t xml:space="preserve">GPA has developed several application in the space pf power quality data </w:t>
      </w:r>
      <w:r w:rsidR="1BE3E8EC" w:rsidRPr="203A80BA">
        <w:rPr>
          <w:rFonts w:ascii="Arial Narrow" w:hAnsi="Arial Narrow"/>
        </w:rPr>
        <w:t>management</w:t>
      </w:r>
      <w:r w:rsidRPr="203A80BA">
        <w:rPr>
          <w:rFonts w:ascii="Arial Narrow" w:hAnsi="Arial Narrow"/>
        </w:rPr>
        <w:t xml:space="preserve"> reaching from data </w:t>
      </w:r>
      <w:r w:rsidR="3E6D457B" w:rsidRPr="203A80BA">
        <w:rPr>
          <w:rFonts w:ascii="Arial Narrow" w:hAnsi="Arial Narrow"/>
        </w:rPr>
        <w:t>retrieval</w:t>
      </w:r>
      <w:r w:rsidRPr="203A80BA">
        <w:rPr>
          <w:rFonts w:ascii="Arial Narrow" w:hAnsi="Arial Narrow"/>
        </w:rPr>
        <w:t xml:space="preserve"> through data </w:t>
      </w:r>
      <w:proofErr w:type="gramStart"/>
      <w:r w:rsidR="68F59324" w:rsidRPr="203A80BA">
        <w:rPr>
          <w:rFonts w:ascii="Arial Narrow" w:hAnsi="Arial Narrow"/>
        </w:rPr>
        <w:t>analysis</w:t>
      </w:r>
      <w:r w:rsidRPr="203A80BA">
        <w:rPr>
          <w:rFonts w:ascii="Arial Narrow" w:hAnsi="Arial Narrow"/>
        </w:rPr>
        <w:t xml:space="preserve"> ,</w:t>
      </w:r>
      <w:proofErr w:type="gramEnd"/>
      <w:r w:rsidRPr="203A80BA">
        <w:rPr>
          <w:rFonts w:ascii="Arial Narrow" w:hAnsi="Arial Narrow"/>
        </w:rPr>
        <w:t xml:space="preserve"> storage and notification to visualization for engineers, customers and management. </w:t>
      </w:r>
      <w:r w:rsidR="4CE99935" w:rsidRPr="203A80BA">
        <w:rPr>
          <w:rFonts w:ascii="Arial Narrow" w:hAnsi="Arial Narrow"/>
        </w:rPr>
        <w:t xml:space="preserve">Several </w:t>
      </w:r>
      <w:proofErr w:type="spellStart"/>
      <w:r w:rsidR="4CE99935" w:rsidRPr="203A80BA">
        <w:rPr>
          <w:rFonts w:ascii="Arial Narrow" w:hAnsi="Arial Narrow"/>
        </w:rPr>
        <w:t>Utilites</w:t>
      </w:r>
      <w:proofErr w:type="spellEnd"/>
      <w:r w:rsidR="4CE99935" w:rsidRPr="203A80BA">
        <w:rPr>
          <w:rFonts w:ascii="Arial Narrow" w:hAnsi="Arial Narrow"/>
        </w:rPr>
        <w:t xml:space="preserve"> are using GPA tools as their primary applications for managing Power Quality Data and GPA </w:t>
      </w:r>
      <w:r w:rsidR="0C608687" w:rsidRPr="203A80BA">
        <w:rPr>
          <w:rFonts w:ascii="Arial Narrow" w:hAnsi="Arial Narrow"/>
        </w:rPr>
        <w:t>routinely</w:t>
      </w:r>
      <w:r w:rsidR="4CE99935" w:rsidRPr="203A80BA">
        <w:rPr>
          <w:rFonts w:ascii="Arial Narrow" w:hAnsi="Arial Narrow"/>
        </w:rPr>
        <w:t xml:space="preserve"> consults existing and new clients in setting up and </w:t>
      </w:r>
      <w:r w:rsidR="1F101791" w:rsidRPr="203A80BA">
        <w:rPr>
          <w:rFonts w:ascii="Arial Narrow" w:hAnsi="Arial Narrow"/>
        </w:rPr>
        <w:t>improving</w:t>
      </w:r>
      <w:r w:rsidR="4CE99935" w:rsidRPr="203A80BA">
        <w:rPr>
          <w:rFonts w:ascii="Arial Narrow" w:hAnsi="Arial Narrow"/>
        </w:rPr>
        <w:t xml:space="preserve"> their </w:t>
      </w:r>
      <w:r w:rsidR="73128413" w:rsidRPr="203A80BA">
        <w:rPr>
          <w:rFonts w:ascii="Arial Narrow" w:hAnsi="Arial Narrow"/>
        </w:rPr>
        <w:t>automated</w:t>
      </w:r>
      <w:r w:rsidR="4CE99935" w:rsidRPr="203A80BA">
        <w:rPr>
          <w:rFonts w:ascii="Arial Narrow" w:hAnsi="Arial Narrow"/>
        </w:rPr>
        <w:t xml:space="preserve"> PQ data </w:t>
      </w:r>
      <w:r w:rsidR="72810F60" w:rsidRPr="203A80BA">
        <w:rPr>
          <w:rFonts w:ascii="Arial Narrow" w:hAnsi="Arial Narrow"/>
        </w:rPr>
        <w:t>management</w:t>
      </w:r>
      <w:r w:rsidR="4CE99935" w:rsidRPr="203A80BA">
        <w:rPr>
          <w:rFonts w:ascii="Arial Narrow" w:hAnsi="Arial Narrow"/>
        </w:rPr>
        <w:t xml:space="preserve"> syst</w:t>
      </w:r>
      <w:r w:rsidR="2F3DB8C7" w:rsidRPr="203A80BA">
        <w:rPr>
          <w:rFonts w:ascii="Arial Narrow" w:hAnsi="Arial Narrow"/>
        </w:rPr>
        <w:t>ems.</w:t>
      </w:r>
    </w:p>
    <w:p w14:paraId="11BB3EF2" w14:textId="4A9F90CD" w:rsidR="006573FD" w:rsidRDefault="006573FD" w:rsidP="00F265DA">
      <w:pPr>
        <w:numPr>
          <w:ilvl w:val="1"/>
          <w:numId w:val="5"/>
        </w:numPr>
        <w:tabs>
          <w:tab w:val="clear" w:pos="1134"/>
          <w:tab w:val="left" w:pos="540"/>
        </w:tabs>
        <w:ind w:left="540" w:hanging="540"/>
        <w:jc w:val="both"/>
        <w:rPr>
          <w:rFonts w:ascii="Arial Narrow" w:hAnsi="Arial Narrow"/>
        </w:rPr>
      </w:pPr>
      <w:r w:rsidRPr="203A80BA">
        <w:rPr>
          <w:rFonts w:ascii="Arial Narrow" w:hAnsi="Arial Narrow"/>
        </w:rPr>
        <w:t xml:space="preserve">Describe any significant alliances your firm has struck with other companies that </w:t>
      </w:r>
      <w:r w:rsidR="00900835" w:rsidRPr="203A80BA">
        <w:rPr>
          <w:rFonts w:ascii="Arial Narrow" w:hAnsi="Arial Narrow"/>
        </w:rPr>
        <w:t>may</w:t>
      </w:r>
      <w:r w:rsidR="00CD4CF0" w:rsidRPr="203A80BA">
        <w:rPr>
          <w:rFonts w:ascii="Arial Narrow" w:hAnsi="Arial Narrow"/>
        </w:rPr>
        <w:t xml:space="preserve"> </w:t>
      </w:r>
      <w:r w:rsidR="00900835" w:rsidRPr="203A80BA">
        <w:rPr>
          <w:rFonts w:ascii="Arial Narrow" w:hAnsi="Arial Narrow"/>
        </w:rPr>
        <w:t>be</w:t>
      </w:r>
      <w:r w:rsidRPr="203A80BA">
        <w:rPr>
          <w:rFonts w:ascii="Arial Narrow" w:hAnsi="Arial Narrow"/>
        </w:rPr>
        <w:t xml:space="preserve"> relevant to this </w:t>
      </w:r>
      <w:r w:rsidR="006C589F" w:rsidRPr="203A80BA">
        <w:rPr>
          <w:rFonts w:ascii="Arial Narrow" w:hAnsi="Arial Narrow"/>
        </w:rPr>
        <w:t>RFI</w:t>
      </w:r>
      <w:r w:rsidRPr="203A80BA">
        <w:rPr>
          <w:rFonts w:ascii="Arial Narrow" w:hAnsi="Arial Narrow"/>
        </w:rPr>
        <w:t>.  Describe how they create a compelling solution for APS.</w:t>
      </w:r>
    </w:p>
    <w:p w14:paraId="49FF7168" w14:textId="02571E3C" w:rsidR="24DB2B01" w:rsidRDefault="24DB2B01" w:rsidP="203A80BA">
      <w:pPr>
        <w:tabs>
          <w:tab w:val="clear" w:pos="1134"/>
          <w:tab w:val="left" w:pos="540"/>
        </w:tabs>
        <w:jc w:val="both"/>
        <w:rPr>
          <w:rFonts w:ascii="Arial Narrow" w:hAnsi="Arial Narrow"/>
        </w:rPr>
      </w:pPr>
      <w:r w:rsidRPr="203A80BA">
        <w:rPr>
          <w:rFonts w:ascii="Arial Narrow" w:hAnsi="Arial Narrow"/>
        </w:rPr>
        <w:t xml:space="preserve">GPA </w:t>
      </w:r>
      <w:proofErr w:type="gramStart"/>
      <w:r w:rsidRPr="203A80BA">
        <w:rPr>
          <w:rFonts w:ascii="Arial Narrow" w:hAnsi="Arial Narrow"/>
        </w:rPr>
        <w:t>closely works</w:t>
      </w:r>
      <w:proofErr w:type="gramEnd"/>
      <w:r w:rsidRPr="203A80BA">
        <w:rPr>
          <w:rFonts w:ascii="Arial Narrow" w:hAnsi="Arial Narrow"/>
        </w:rPr>
        <w:t xml:space="preserve"> with the Electric Power Re</w:t>
      </w:r>
      <w:r w:rsidR="4B056BB8" w:rsidRPr="203A80BA">
        <w:rPr>
          <w:rFonts w:ascii="Arial Narrow" w:hAnsi="Arial Narrow"/>
        </w:rPr>
        <w:t>s</w:t>
      </w:r>
      <w:r w:rsidRPr="203A80BA">
        <w:rPr>
          <w:rFonts w:ascii="Arial Narrow" w:hAnsi="Arial Narrow"/>
        </w:rPr>
        <w:t xml:space="preserve">earch Institute (EPRI) on developing new features based on EPRIs R&amp;D programs and EPRIs offerings to </w:t>
      </w:r>
      <w:r w:rsidR="7786D14F" w:rsidRPr="203A80BA">
        <w:rPr>
          <w:rFonts w:ascii="Arial Narrow" w:hAnsi="Arial Narrow"/>
        </w:rPr>
        <w:t>its</w:t>
      </w:r>
      <w:r w:rsidRPr="203A80BA">
        <w:rPr>
          <w:rFonts w:ascii="Arial Narrow" w:hAnsi="Arial Narrow"/>
        </w:rPr>
        <w:t xml:space="preserve"> member utilities.</w:t>
      </w:r>
    </w:p>
    <w:p w14:paraId="1F285FFE" w14:textId="65266C3E" w:rsidR="005F1F98" w:rsidRPr="005F1F98" w:rsidRDefault="005F1F98" w:rsidP="005F1F98">
      <w:pPr>
        <w:tabs>
          <w:tab w:val="clear" w:pos="1134"/>
          <w:tab w:val="left" w:pos="540"/>
        </w:tabs>
        <w:jc w:val="both"/>
        <w:rPr>
          <w:rFonts w:ascii="Arial Narrow" w:hAnsi="Arial Narrow"/>
          <w:b/>
          <w:bCs/>
        </w:rPr>
      </w:pPr>
      <w:r>
        <w:rPr>
          <w:rFonts w:ascii="Arial Narrow" w:hAnsi="Arial Narrow"/>
        </w:rPr>
        <w:tab/>
      </w:r>
    </w:p>
    <w:p w14:paraId="576A8674" w14:textId="78CF1926" w:rsidR="00C16ECD" w:rsidRDefault="00C16ECD" w:rsidP="00F265DA">
      <w:pPr>
        <w:numPr>
          <w:ilvl w:val="1"/>
          <w:numId w:val="5"/>
        </w:numPr>
        <w:tabs>
          <w:tab w:val="clear" w:pos="1134"/>
          <w:tab w:val="left" w:pos="540"/>
        </w:tabs>
        <w:ind w:left="540" w:hanging="540"/>
        <w:jc w:val="both"/>
        <w:rPr>
          <w:rFonts w:ascii="Arial Narrow" w:hAnsi="Arial Narrow"/>
        </w:rPr>
      </w:pPr>
      <w:r w:rsidRPr="203A80BA">
        <w:rPr>
          <w:rFonts w:ascii="Arial Narrow" w:hAnsi="Arial Narrow"/>
        </w:rPr>
        <w:lastRenderedPageBreak/>
        <w:t>Is your company currently involved in any outstanding litigation, class action suits, or other legal liabilities</w:t>
      </w:r>
      <w:r w:rsidR="00C361F4" w:rsidRPr="203A80BA">
        <w:rPr>
          <w:rFonts w:ascii="Arial Narrow" w:hAnsi="Arial Narrow"/>
        </w:rPr>
        <w:t xml:space="preserve"> that may impact your proposed solution or impact the reputation of APS</w:t>
      </w:r>
      <w:r w:rsidR="00B9034B" w:rsidRPr="203A80BA">
        <w:rPr>
          <w:rFonts w:ascii="Arial Narrow" w:hAnsi="Arial Narrow"/>
        </w:rPr>
        <w:t xml:space="preserve"> through association</w:t>
      </w:r>
      <w:r w:rsidRPr="203A80BA">
        <w:rPr>
          <w:rFonts w:ascii="Arial Narrow" w:hAnsi="Arial Narrow"/>
        </w:rPr>
        <w:t xml:space="preserve">? If yes, please </w:t>
      </w:r>
      <w:proofErr w:type="gramStart"/>
      <w:r w:rsidRPr="203A80BA">
        <w:rPr>
          <w:rFonts w:ascii="Arial Narrow" w:hAnsi="Arial Narrow"/>
        </w:rPr>
        <w:t>describe</w:t>
      </w:r>
      <w:proofErr w:type="gramEnd"/>
      <w:r w:rsidRPr="203A80BA">
        <w:rPr>
          <w:rFonts w:ascii="Arial Narrow" w:hAnsi="Arial Narrow"/>
        </w:rPr>
        <w:t xml:space="preserve"> in detail.</w:t>
      </w:r>
    </w:p>
    <w:p w14:paraId="2F3443BD" w14:textId="3057D6E3" w:rsidR="0095052A" w:rsidRPr="0095052A" w:rsidRDefault="0095052A" w:rsidP="203A80BA">
      <w:pPr>
        <w:tabs>
          <w:tab w:val="clear" w:pos="1134"/>
          <w:tab w:val="left" w:pos="540"/>
        </w:tabs>
        <w:ind w:left="540"/>
        <w:jc w:val="both"/>
        <w:rPr>
          <w:rFonts w:ascii="Arial Narrow" w:hAnsi="Arial Narrow"/>
        </w:rPr>
      </w:pPr>
      <w:r w:rsidRPr="203A80BA">
        <w:rPr>
          <w:rFonts w:ascii="Arial Narrow" w:hAnsi="Arial Narrow"/>
        </w:rPr>
        <w:t>No.</w:t>
      </w:r>
    </w:p>
    <w:p w14:paraId="13EB5E3C" w14:textId="3E5EB36F" w:rsidR="00F162E3" w:rsidRPr="00C9424D" w:rsidRDefault="00F162E3" w:rsidP="00621658">
      <w:pPr>
        <w:numPr>
          <w:ilvl w:val="1"/>
          <w:numId w:val="5"/>
        </w:numPr>
        <w:tabs>
          <w:tab w:val="clear" w:pos="1134"/>
          <w:tab w:val="left" w:pos="540"/>
        </w:tabs>
        <w:ind w:left="540" w:hanging="540"/>
        <w:jc w:val="both"/>
        <w:rPr>
          <w:rFonts w:ascii="Arial Narrow" w:hAnsi="Arial Narrow"/>
        </w:rPr>
      </w:pPr>
      <w:r w:rsidRPr="203A80BA">
        <w:rPr>
          <w:rFonts w:ascii="Arial Narrow" w:hAnsi="Arial Narrow"/>
        </w:rPr>
        <w:t>Does your organization provide reporting to support direct and indirect purchases from Woman and Minority Owned Businesses? If yes, please provide a sample of your organization's report for review.</w:t>
      </w:r>
    </w:p>
    <w:p w14:paraId="37E7E129" w14:textId="3D256F73" w:rsidR="005A5D60" w:rsidRPr="00C9424D" w:rsidRDefault="2A57DE51" w:rsidP="203A80BA">
      <w:pPr>
        <w:tabs>
          <w:tab w:val="clear" w:pos="1134"/>
          <w:tab w:val="left" w:pos="540"/>
        </w:tabs>
        <w:ind w:left="540"/>
        <w:rPr>
          <w:rFonts w:ascii="Arial Narrow" w:hAnsi="Arial Narrow"/>
        </w:rPr>
      </w:pPr>
      <w:r w:rsidRPr="203A80BA">
        <w:rPr>
          <w:rFonts w:ascii="Arial Narrow" w:hAnsi="Arial Narrow"/>
        </w:rPr>
        <w:t>N/A</w:t>
      </w:r>
    </w:p>
    <w:p w14:paraId="55B5B716" w14:textId="77777777" w:rsidR="00645F02" w:rsidRPr="00C9424D" w:rsidRDefault="004F7287" w:rsidP="00645F02">
      <w:pPr>
        <w:numPr>
          <w:ilvl w:val="0"/>
          <w:numId w:val="5"/>
        </w:numPr>
        <w:tabs>
          <w:tab w:val="clear" w:pos="1134"/>
          <w:tab w:val="left" w:pos="360"/>
        </w:tabs>
        <w:rPr>
          <w:rFonts w:ascii="Arial Narrow" w:hAnsi="Arial Narrow"/>
          <w:b/>
          <w:sz w:val="24"/>
          <w:szCs w:val="24"/>
        </w:rPr>
      </w:pPr>
      <w:r w:rsidRPr="00C9424D">
        <w:rPr>
          <w:rFonts w:ascii="Arial Narrow" w:hAnsi="Arial Narrow"/>
          <w:b/>
          <w:sz w:val="24"/>
          <w:szCs w:val="24"/>
        </w:rPr>
        <w:t>Company Financials</w:t>
      </w:r>
    </w:p>
    <w:p w14:paraId="373DB4FD" w14:textId="69CC1E87" w:rsidR="00B12631" w:rsidRPr="00465454" w:rsidRDefault="00B12631" w:rsidP="00B12631">
      <w:pPr>
        <w:numPr>
          <w:ilvl w:val="1"/>
          <w:numId w:val="5"/>
        </w:numPr>
        <w:tabs>
          <w:tab w:val="clear" w:pos="1134"/>
          <w:tab w:val="left" w:pos="540"/>
        </w:tabs>
        <w:ind w:left="540" w:hanging="540"/>
        <w:rPr>
          <w:rFonts w:ascii="Arial Narrow" w:hAnsi="Arial Narrow"/>
          <w:sz w:val="24"/>
          <w:szCs w:val="24"/>
        </w:rPr>
      </w:pPr>
      <w:r w:rsidRPr="00C9424D">
        <w:rPr>
          <w:rFonts w:ascii="Arial Narrow" w:hAnsi="Arial Narrow"/>
        </w:rPr>
        <w:t>Provide your total annual revenues by industry sector</w:t>
      </w:r>
      <w:r w:rsidR="005A2312">
        <w:rPr>
          <w:rFonts w:ascii="Arial Narrow" w:hAnsi="Arial Narrow"/>
        </w:rPr>
        <w:t xml:space="preserve"> for 202</w:t>
      </w:r>
      <w:r w:rsidR="00EE0CED">
        <w:rPr>
          <w:rFonts w:ascii="Arial Narrow" w:hAnsi="Arial Narrow"/>
        </w:rPr>
        <w:t>2</w:t>
      </w:r>
      <w:r w:rsidR="005A2312">
        <w:rPr>
          <w:rFonts w:ascii="Arial Narrow" w:hAnsi="Arial Narrow"/>
        </w:rPr>
        <w:t xml:space="preserve"> and forecast for 202</w:t>
      </w:r>
      <w:r w:rsidR="00EE0CED">
        <w:rPr>
          <w:rFonts w:ascii="Arial Narrow" w:hAnsi="Arial Narrow"/>
        </w:rPr>
        <w:t>3</w:t>
      </w:r>
      <w:r w:rsidR="00407E81">
        <w:rPr>
          <w:rFonts w:ascii="Arial Narrow" w:hAnsi="Arial Narrow"/>
        </w:rPr>
        <w:t xml:space="preserve"> and 2024.</w:t>
      </w:r>
    </w:p>
    <w:p w14:paraId="6BC212ED" w14:textId="4CF11CF6" w:rsidR="00465454" w:rsidRPr="00465454" w:rsidRDefault="38EE66DB" w:rsidP="203A80BA">
      <w:pPr>
        <w:tabs>
          <w:tab w:val="clear" w:pos="1134"/>
          <w:tab w:val="left" w:pos="540"/>
        </w:tabs>
        <w:ind w:left="540"/>
        <w:rPr>
          <w:rFonts w:ascii="Arial Narrow" w:hAnsi="Arial Narrow"/>
        </w:rPr>
      </w:pPr>
      <w:r w:rsidRPr="203A80BA">
        <w:rPr>
          <w:rFonts w:ascii="Arial Narrow" w:hAnsi="Arial Narrow"/>
        </w:rPr>
        <w:t>All of GPAs Revenue comes from the electric utility sector.</w:t>
      </w:r>
    </w:p>
    <w:p w14:paraId="18E73976" w14:textId="32E1F234" w:rsidR="00465454" w:rsidRPr="00465454" w:rsidRDefault="38EE66DB" w:rsidP="203A80BA">
      <w:pPr>
        <w:tabs>
          <w:tab w:val="clear" w:pos="1134"/>
          <w:tab w:val="left" w:pos="540"/>
        </w:tabs>
        <w:ind w:left="540"/>
        <w:rPr>
          <w:rFonts w:ascii="Arial Narrow" w:hAnsi="Arial Narrow"/>
        </w:rPr>
      </w:pPr>
      <w:r w:rsidRPr="203A80BA">
        <w:rPr>
          <w:rFonts w:ascii="Arial Narrow" w:hAnsi="Arial Narrow"/>
        </w:rPr>
        <w:t>202</w:t>
      </w:r>
      <w:r w:rsidR="1428E061" w:rsidRPr="203A80BA">
        <w:rPr>
          <w:rFonts w:ascii="Arial Narrow" w:hAnsi="Arial Narrow"/>
        </w:rPr>
        <w:t>2</w:t>
      </w:r>
      <w:r w:rsidRPr="203A80BA">
        <w:rPr>
          <w:rFonts w:ascii="Arial Narrow" w:hAnsi="Arial Narrow"/>
        </w:rPr>
        <w:t xml:space="preserve"> Revenue </w:t>
      </w:r>
      <w:r w:rsidR="36F4DD8A" w:rsidRPr="203A80BA">
        <w:rPr>
          <w:rFonts w:ascii="Arial Narrow" w:hAnsi="Arial Narrow"/>
        </w:rPr>
        <w:t>(mi $) 1.2</w:t>
      </w:r>
    </w:p>
    <w:p w14:paraId="756B268C" w14:textId="4D8110D6" w:rsidR="36F4DD8A" w:rsidRDefault="36F4DD8A" w:rsidP="203A80BA">
      <w:pPr>
        <w:tabs>
          <w:tab w:val="clear" w:pos="1134"/>
          <w:tab w:val="left" w:pos="540"/>
        </w:tabs>
        <w:ind w:left="540"/>
        <w:rPr>
          <w:rFonts w:ascii="Arial Narrow" w:hAnsi="Arial Narrow"/>
        </w:rPr>
      </w:pPr>
      <w:r w:rsidRPr="203A80BA">
        <w:rPr>
          <w:rFonts w:ascii="Arial Narrow" w:hAnsi="Arial Narrow"/>
        </w:rPr>
        <w:t>2023 Revenue (mi $) 1.3</w:t>
      </w:r>
    </w:p>
    <w:p w14:paraId="6D5FADF7" w14:textId="5D0A61A7" w:rsidR="36F4DD8A" w:rsidRDefault="36F4DD8A" w:rsidP="203A80BA">
      <w:pPr>
        <w:tabs>
          <w:tab w:val="clear" w:pos="1134"/>
          <w:tab w:val="left" w:pos="540"/>
        </w:tabs>
        <w:ind w:left="540"/>
        <w:rPr>
          <w:rFonts w:ascii="Arial Narrow" w:hAnsi="Arial Narrow"/>
        </w:rPr>
      </w:pPr>
      <w:r w:rsidRPr="203A80BA">
        <w:rPr>
          <w:rFonts w:ascii="Arial Narrow" w:hAnsi="Arial Narrow"/>
        </w:rPr>
        <w:t>Estimated 2024 Revenue (mi $) 1.4</w:t>
      </w:r>
    </w:p>
    <w:p w14:paraId="1F72003C" w14:textId="507F3BBB" w:rsidR="0018270D" w:rsidRPr="00465454" w:rsidRDefault="00294C99" w:rsidP="00B12631">
      <w:pPr>
        <w:numPr>
          <w:ilvl w:val="1"/>
          <w:numId w:val="5"/>
        </w:numPr>
        <w:tabs>
          <w:tab w:val="clear" w:pos="1134"/>
          <w:tab w:val="left" w:pos="540"/>
        </w:tabs>
        <w:ind w:left="540" w:hanging="540"/>
        <w:rPr>
          <w:rFonts w:ascii="Arial Narrow" w:hAnsi="Arial Narrow"/>
          <w:sz w:val="24"/>
          <w:szCs w:val="24"/>
        </w:rPr>
      </w:pPr>
      <w:r>
        <w:rPr>
          <w:rFonts w:ascii="Arial Narrow" w:hAnsi="Arial Narrow"/>
        </w:rPr>
        <w:t>Please summarize your main growth drivers.</w:t>
      </w:r>
    </w:p>
    <w:p w14:paraId="43F0FE61" w14:textId="3FF2984B" w:rsidR="00465454" w:rsidRPr="00465454" w:rsidRDefault="3220382B" w:rsidP="203A80BA">
      <w:pPr>
        <w:tabs>
          <w:tab w:val="clear" w:pos="1134"/>
          <w:tab w:val="left" w:pos="540"/>
        </w:tabs>
        <w:ind w:left="540"/>
        <w:rPr>
          <w:rFonts w:ascii="Arial Narrow" w:hAnsi="Arial Narrow"/>
        </w:rPr>
      </w:pPr>
      <w:proofErr w:type="gramStart"/>
      <w:r w:rsidRPr="203A80BA">
        <w:rPr>
          <w:rFonts w:ascii="Arial Narrow" w:hAnsi="Arial Narrow"/>
        </w:rPr>
        <w:t>GPAs</w:t>
      </w:r>
      <w:proofErr w:type="gramEnd"/>
      <w:r w:rsidRPr="203A80BA">
        <w:rPr>
          <w:rFonts w:ascii="Arial Narrow" w:hAnsi="Arial Narrow"/>
        </w:rPr>
        <w:t xml:space="preserve"> main growth drivers are the growing deployment of power quality monitoring devices and the associated workload this puts on utilities engineers.</w:t>
      </w:r>
    </w:p>
    <w:p w14:paraId="55551A43" w14:textId="2B944FC0" w:rsidR="00B16611" w:rsidRPr="00C9424D" w:rsidRDefault="00AB4508" w:rsidP="00E535C9">
      <w:pPr>
        <w:numPr>
          <w:ilvl w:val="1"/>
          <w:numId w:val="5"/>
        </w:numPr>
        <w:tabs>
          <w:tab w:val="clear" w:pos="1134"/>
          <w:tab w:val="left" w:pos="540"/>
        </w:tabs>
        <w:ind w:left="540" w:hanging="540"/>
        <w:rPr>
          <w:rFonts w:ascii="Arial Narrow" w:hAnsi="Arial Narrow"/>
        </w:rPr>
      </w:pPr>
      <w:r w:rsidRPr="00C9424D">
        <w:rPr>
          <w:rFonts w:ascii="Arial Narrow" w:hAnsi="Arial Narrow"/>
        </w:rPr>
        <w:t>What</w:t>
      </w:r>
      <w:r w:rsidR="00FC5639" w:rsidRPr="00C9424D">
        <w:rPr>
          <w:rFonts w:ascii="Arial Narrow" w:hAnsi="Arial Narrow"/>
        </w:rPr>
        <w:t xml:space="preserve"> percentage of your </w:t>
      </w:r>
      <w:r w:rsidR="00EE3797">
        <w:rPr>
          <w:rFonts w:ascii="Arial Narrow" w:hAnsi="Arial Narrow"/>
        </w:rPr>
        <w:t>20</w:t>
      </w:r>
      <w:r w:rsidR="00BE314F">
        <w:rPr>
          <w:rFonts w:ascii="Arial Narrow" w:hAnsi="Arial Narrow"/>
        </w:rPr>
        <w:t>2</w:t>
      </w:r>
      <w:r w:rsidR="000C6BE8">
        <w:rPr>
          <w:rFonts w:ascii="Arial Narrow" w:hAnsi="Arial Narrow"/>
        </w:rPr>
        <w:t>2</w:t>
      </w:r>
      <w:r w:rsidR="00EE3797" w:rsidRPr="00C9424D">
        <w:rPr>
          <w:rFonts w:ascii="Arial Narrow" w:hAnsi="Arial Narrow"/>
        </w:rPr>
        <w:t xml:space="preserve"> </w:t>
      </w:r>
      <w:r w:rsidR="00B16611" w:rsidRPr="00C9424D">
        <w:rPr>
          <w:rFonts w:ascii="Arial Narrow" w:hAnsi="Arial Narrow"/>
        </w:rPr>
        <w:t>revenue was accounted for by your top 5 customers?</w:t>
      </w:r>
    </w:p>
    <w:p w14:paraId="11E31A50" w14:textId="77777777" w:rsidR="00112580" w:rsidRPr="00C9424D" w:rsidRDefault="00112580" w:rsidP="002D3BE5">
      <w:pPr>
        <w:tabs>
          <w:tab w:val="clear" w:pos="1134"/>
          <w:tab w:val="left" w:pos="540"/>
        </w:tabs>
        <w:rPr>
          <w:rFonts w:ascii="Arial Narrow" w:hAnsi="Arial Narrow"/>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314"/>
        <w:gridCol w:w="1314"/>
        <w:gridCol w:w="1314"/>
        <w:gridCol w:w="1314"/>
        <w:gridCol w:w="1314"/>
      </w:tblGrid>
      <w:tr w:rsidR="00B16611" w:rsidRPr="00C9424D" w14:paraId="65DD80C4" w14:textId="77777777" w:rsidTr="203A80BA">
        <w:tc>
          <w:tcPr>
            <w:tcW w:w="2250" w:type="dxa"/>
            <w:shd w:val="clear" w:color="auto" w:fill="002060"/>
          </w:tcPr>
          <w:p w14:paraId="12C70E4F" w14:textId="77777777" w:rsidR="00B16611" w:rsidRPr="00C9424D" w:rsidRDefault="00B16611" w:rsidP="000A1198">
            <w:pPr>
              <w:tabs>
                <w:tab w:val="clear" w:pos="1134"/>
              </w:tabs>
              <w:spacing w:before="0" w:line="240" w:lineRule="auto"/>
              <w:jc w:val="center"/>
              <w:rPr>
                <w:rFonts w:ascii="Arial Narrow" w:hAnsi="Arial Narrow" w:cs="Arial"/>
                <w:b/>
                <w:color w:val="FFFFFF"/>
              </w:rPr>
            </w:pPr>
          </w:p>
        </w:tc>
        <w:tc>
          <w:tcPr>
            <w:tcW w:w="1314" w:type="dxa"/>
            <w:shd w:val="clear" w:color="auto" w:fill="002060"/>
          </w:tcPr>
          <w:p w14:paraId="797C9DD9" w14:textId="77777777" w:rsidR="00B16611" w:rsidRPr="00C9424D" w:rsidRDefault="00B16611" w:rsidP="000A1198">
            <w:pPr>
              <w:tabs>
                <w:tab w:val="clear" w:pos="1134"/>
              </w:tabs>
              <w:spacing w:before="0" w:line="240" w:lineRule="auto"/>
              <w:jc w:val="center"/>
              <w:rPr>
                <w:rFonts w:ascii="Arial Narrow" w:hAnsi="Arial Narrow" w:cs="Arial"/>
                <w:b/>
                <w:color w:val="FFFFFF"/>
              </w:rPr>
            </w:pPr>
            <w:r w:rsidRPr="00C9424D">
              <w:rPr>
                <w:rFonts w:ascii="Arial Narrow" w:hAnsi="Arial Narrow" w:cs="Arial"/>
                <w:b/>
                <w:color w:val="FFFFFF"/>
              </w:rPr>
              <w:t>Customer 1</w:t>
            </w:r>
          </w:p>
        </w:tc>
        <w:tc>
          <w:tcPr>
            <w:tcW w:w="1314" w:type="dxa"/>
            <w:shd w:val="clear" w:color="auto" w:fill="002060"/>
          </w:tcPr>
          <w:p w14:paraId="3CC09407" w14:textId="77777777" w:rsidR="00B16611" w:rsidRPr="00C9424D" w:rsidRDefault="00B16611" w:rsidP="000A1198">
            <w:pPr>
              <w:tabs>
                <w:tab w:val="clear" w:pos="1134"/>
              </w:tabs>
              <w:spacing w:before="0" w:line="240" w:lineRule="auto"/>
              <w:jc w:val="center"/>
              <w:rPr>
                <w:rFonts w:ascii="Arial Narrow" w:hAnsi="Arial Narrow" w:cs="Arial"/>
                <w:b/>
                <w:color w:val="FFFFFF"/>
              </w:rPr>
            </w:pPr>
            <w:r w:rsidRPr="00C9424D">
              <w:rPr>
                <w:rFonts w:ascii="Arial Narrow" w:hAnsi="Arial Narrow" w:cs="Arial"/>
                <w:b/>
                <w:color w:val="FFFFFF"/>
              </w:rPr>
              <w:t>Customer 2</w:t>
            </w:r>
          </w:p>
        </w:tc>
        <w:tc>
          <w:tcPr>
            <w:tcW w:w="1314" w:type="dxa"/>
            <w:shd w:val="clear" w:color="auto" w:fill="002060"/>
          </w:tcPr>
          <w:p w14:paraId="42FBB6AC" w14:textId="77777777" w:rsidR="00B16611" w:rsidRPr="00C9424D" w:rsidRDefault="00B16611" w:rsidP="000A1198">
            <w:pPr>
              <w:tabs>
                <w:tab w:val="clear" w:pos="1134"/>
              </w:tabs>
              <w:spacing w:before="0" w:line="240" w:lineRule="auto"/>
              <w:jc w:val="center"/>
              <w:rPr>
                <w:rFonts w:ascii="Arial Narrow" w:hAnsi="Arial Narrow" w:cs="Arial"/>
                <w:b/>
                <w:color w:val="FFFFFF"/>
              </w:rPr>
            </w:pPr>
            <w:r w:rsidRPr="00C9424D">
              <w:rPr>
                <w:rFonts w:ascii="Arial Narrow" w:hAnsi="Arial Narrow" w:cs="Arial"/>
                <w:b/>
                <w:color w:val="FFFFFF"/>
              </w:rPr>
              <w:t>Customer 3</w:t>
            </w:r>
          </w:p>
        </w:tc>
        <w:tc>
          <w:tcPr>
            <w:tcW w:w="1314" w:type="dxa"/>
            <w:shd w:val="clear" w:color="auto" w:fill="002060"/>
          </w:tcPr>
          <w:p w14:paraId="4D9BAE10" w14:textId="77777777" w:rsidR="00B16611" w:rsidRPr="00C9424D" w:rsidRDefault="00B16611" w:rsidP="000A1198">
            <w:pPr>
              <w:tabs>
                <w:tab w:val="clear" w:pos="1134"/>
              </w:tabs>
              <w:spacing w:before="0" w:line="240" w:lineRule="auto"/>
              <w:jc w:val="center"/>
              <w:rPr>
                <w:rFonts w:ascii="Arial Narrow" w:hAnsi="Arial Narrow" w:cs="Arial"/>
                <w:b/>
                <w:color w:val="FFFFFF"/>
              </w:rPr>
            </w:pPr>
            <w:r w:rsidRPr="00C9424D">
              <w:rPr>
                <w:rFonts w:ascii="Arial Narrow" w:hAnsi="Arial Narrow" w:cs="Arial"/>
                <w:b/>
                <w:color w:val="FFFFFF"/>
              </w:rPr>
              <w:t>Customer 4</w:t>
            </w:r>
          </w:p>
        </w:tc>
        <w:tc>
          <w:tcPr>
            <w:tcW w:w="1314" w:type="dxa"/>
            <w:shd w:val="clear" w:color="auto" w:fill="002060"/>
          </w:tcPr>
          <w:p w14:paraId="687183E3" w14:textId="77777777" w:rsidR="00B16611" w:rsidRPr="00C9424D" w:rsidRDefault="00B16611" w:rsidP="000A1198">
            <w:pPr>
              <w:tabs>
                <w:tab w:val="clear" w:pos="1134"/>
              </w:tabs>
              <w:spacing w:before="0" w:line="240" w:lineRule="auto"/>
              <w:jc w:val="center"/>
              <w:rPr>
                <w:rFonts w:ascii="Arial Narrow" w:hAnsi="Arial Narrow" w:cs="Arial"/>
                <w:b/>
                <w:color w:val="FFFFFF"/>
              </w:rPr>
            </w:pPr>
            <w:r w:rsidRPr="00C9424D">
              <w:rPr>
                <w:rFonts w:ascii="Arial Narrow" w:hAnsi="Arial Narrow" w:cs="Arial"/>
                <w:b/>
                <w:color w:val="FFFFFF"/>
              </w:rPr>
              <w:t>Customer 5</w:t>
            </w:r>
          </w:p>
        </w:tc>
      </w:tr>
      <w:tr w:rsidR="00B16611" w:rsidRPr="00C9424D" w14:paraId="1AF0C6BA" w14:textId="77777777" w:rsidTr="203A80BA">
        <w:tc>
          <w:tcPr>
            <w:tcW w:w="2250" w:type="dxa"/>
            <w:shd w:val="clear" w:color="auto" w:fill="auto"/>
          </w:tcPr>
          <w:p w14:paraId="7DA1CF38" w14:textId="4FD59DE2" w:rsidR="00B16611" w:rsidRPr="00C9424D" w:rsidRDefault="00FC5639" w:rsidP="00B16611">
            <w:pPr>
              <w:tabs>
                <w:tab w:val="clear" w:pos="1134"/>
              </w:tabs>
              <w:spacing w:before="0" w:line="240" w:lineRule="auto"/>
              <w:rPr>
                <w:rFonts w:ascii="Arial Narrow" w:hAnsi="Arial Narrow" w:cs="Arial"/>
              </w:rPr>
            </w:pPr>
            <w:r w:rsidRPr="00C9424D">
              <w:rPr>
                <w:rFonts w:ascii="Arial Narrow" w:hAnsi="Arial Narrow" w:cs="Arial"/>
              </w:rPr>
              <w:t xml:space="preserve">% </w:t>
            </w:r>
            <w:r w:rsidR="00883E18">
              <w:rPr>
                <w:rFonts w:ascii="Arial Narrow" w:hAnsi="Arial Narrow" w:cs="Arial"/>
              </w:rPr>
              <w:t>o</w:t>
            </w:r>
            <w:r w:rsidR="00883E18" w:rsidRPr="00C9424D">
              <w:rPr>
                <w:rFonts w:ascii="Arial Narrow" w:hAnsi="Arial Narrow" w:cs="Arial"/>
              </w:rPr>
              <w:t>f</w:t>
            </w:r>
            <w:r w:rsidRPr="00C9424D">
              <w:rPr>
                <w:rFonts w:ascii="Arial Narrow" w:hAnsi="Arial Narrow" w:cs="Arial"/>
              </w:rPr>
              <w:t xml:space="preserve"> </w:t>
            </w:r>
            <w:r w:rsidR="000C6BE8" w:rsidRPr="00C9424D">
              <w:rPr>
                <w:rFonts w:ascii="Arial Narrow" w:hAnsi="Arial Narrow" w:cs="Arial"/>
              </w:rPr>
              <w:t>20</w:t>
            </w:r>
            <w:r w:rsidR="000C6BE8">
              <w:rPr>
                <w:rFonts w:ascii="Arial Narrow" w:hAnsi="Arial Narrow" w:cs="Arial"/>
              </w:rPr>
              <w:t>22</w:t>
            </w:r>
            <w:r w:rsidR="00B16611" w:rsidRPr="00C9424D">
              <w:rPr>
                <w:rFonts w:ascii="Arial Narrow" w:hAnsi="Arial Narrow" w:cs="Arial"/>
              </w:rPr>
              <w:t xml:space="preserve"> revenue</w:t>
            </w:r>
          </w:p>
        </w:tc>
        <w:tc>
          <w:tcPr>
            <w:tcW w:w="1314" w:type="dxa"/>
            <w:shd w:val="clear" w:color="auto" w:fill="auto"/>
          </w:tcPr>
          <w:p w14:paraId="43978663" w14:textId="62885EBB" w:rsidR="00B16611" w:rsidRPr="00C9424D" w:rsidRDefault="7F6DE117" w:rsidP="203A80BA">
            <w:pPr>
              <w:tabs>
                <w:tab w:val="clear" w:pos="1134"/>
              </w:tabs>
              <w:spacing w:before="0" w:line="240" w:lineRule="auto"/>
              <w:jc w:val="center"/>
              <w:rPr>
                <w:rFonts w:ascii="Arial Narrow" w:hAnsi="Arial Narrow" w:cs="Arial"/>
                <w:b/>
                <w:bCs/>
              </w:rPr>
            </w:pPr>
            <w:r w:rsidRPr="203A80BA">
              <w:rPr>
                <w:rFonts w:ascii="Arial Narrow" w:hAnsi="Arial Narrow" w:cs="Arial"/>
                <w:b/>
                <w:bCs/>
              </w:rPr>
              <w:t>35</w:t>
            </w:r>
          </w:p>
        </w:tc>
        <w:tc>
          <w:tcPr>
            <w:tcW w:w="1314" w:type="dxa"/>
            <w:shd w:val="clear" w:color="auto" w:fill="auto"/>
          </w:tcPr>
          <w:p w14:paraId="270B654C" w14:textId="78D59A0F" w:rsidR="00B16611" w:rsidRPr="00C9424D" w:rsidRDefault="7F6DE117" w:rsidP="203A80BA">
            <w:pPr>
              <w:tabs>
                <w:tab w:val="clear" w:pos="1134"/>
              </w:tabs>
              <w:spacing w:before="0" w:line="240" w:lineRule="auto"/>
              <w:jc w:val="center"/>
              <w:rPr>
                <w:rFonts w:ascii="Arial Narrow" w:hAnsi="Arial Narrow" w:cs="Arial"/>
                <w:b/>
                <w:bCs/>
              </w:rPr>
            </w:pPr>
            <w:r w:rsidRPr="203A80BA">
              <w:rPr>
                <w:rFonts w:ascii="Arial Narrow" w:hAnsi="Arial Narrow" w:cs="Arial"/>
                <w:b/>
                <w:bCs/>
              </w:rPr>
              <w:t>7</w:t>
            </w:r>
          </w:p>
        </w:tc>
        <w:tc>
          <w:tcPr>
            <w:tcW w:w="1314" w:type="dxa"/>
            <w:shd w:val="clear" w:color="auto" w:fill="auto"/>
          </w:tcPr>
          <w:p w14:paraId="7B39EC92" w14:textId="0A229F12" w:rsidR="00B16611" w:rsidRPr="00C9424D" w:rsidRDefault="7F6DE117" w:rsidP="203A80BA">
            <w:pPr>
              <w:tabs>
                <w:tab w:val="clear" w:pos="1134"/>
              </w:tabs>
              <w:spacing w:before="0" w:line="240" w:lineRule="auto"/>
              <w:jc w:val="center"/>
              <w:rPr>
                <w:rFonts w:ascii="Arial Narrow" w:hAnsi="Arial Narrow" w:cs="Arial"/>
                <w:b/>
                <w:bCs/>
              </w:rPr>
            </w:pPr>
            <w:r w:rsidRPr="203A80BA">
              <w:rPr>
                <w:rFonts w:ascii="Arial Narrow" w:hAnsi="Arial Narrow" w:cs="Arial"/>
                <w:b/>
                <w:bCs/>
              </w:rPr>
              <w:t>6</w:t>
            </w:r>
          </w:p>
        </w:tc>
        <w:tc>
          <w:tcPr>
            <w:tcW w:w="1314" w:type="dxa"/>
            <w:shd w:val="clear" w:color="auto" w:fill="auto"/>
          </w:tcPr>
          <w:p w14:paraId="7835A6AE" w14:textId="6E0B6FFB" w:rsidR="00B16611" w:rsidRPr="00C9424D" w:rsidRDefault="7F6DE117" w:rsidP="203A80BA">
            <w:pPr>
              <w:tabs>
                <w:tab w:val="clear" w:pos="1134"/>
              </w:tabs>
              <w:spacing w:before="0" w:line="240" w:lineRule="auto"/>
              <w:jc w:val="center"/>
              <w:rPr>
                <w:rFonts w:ascii="Arial Narrow" w:hAnsi="Arial Narrow" w:cs="Arial"/>
                <w:b/>
                <w:bCs/>
              </w:rPr>
            </w:pPr>
            <w:r w:rsidRPr="203A80BA">
              <w:rPr>
                <w:rFonts w:ascii="Arial Narrow" w:hAnsi="Arial Narrow" w:cs="Arial"/>
                <w:b/>
                <w:bCs/>
              </w:rPr>
              <w:t>6</w:t>
            </w:r>
          </w:p>
        </w:tc>
        <w:tc>
          <w:tcPr>
            <w:tcW w:w="1314" w:type="dxa"/>
            <w:shd w:val="clear" w:color="auto" w:fill="auto"/>
          </w:tcPr>
          <w:p w14:paraId="3D4854FA" w14:textId="67104B40" w:rsidR="00B16611" w:rsidRPr="00C9424D" w:rsidRDefault="7F6DE117" w:rsidP="203A80BA">
            <w:pPr>
              <w:tabs>
                <w:tab w:val="clear" w:pos="1134"/>
              </w:tabs>
              <w:spacing w:before="0" w:line="240" w:lineRule="auto"/>
              <w:jc w:val="center"/>
              <w:rPr>
                <w:rFonts w:ascii="Arial Narrow" w:hAnsi="Arial Narrow" w:cs="Arial"/>
                <w:b/>
                <w:bCs/>
              </w:rPr>
            </w:pPr>
            <w:r w:rsidRPr="203A80BA">
              <w:rPr>
                <w:rFonts w:ascii="Arial Narrow" w:hAnsi="Arial Narrow" w:cs="Arial"/>
                <w:b/>
                <w:bCs/>
              </w:rPr>
              <w:t>4</w:t>
            </w:r>
          </w:p>
        </w:tc>
      </w:tr>
    </w:tbl>
    <w:p w14:paraId="75457109" w14:textId="77777777" w:rsidR="00FC5639" w:rsidRPr="00C9424D" w:rsidRDefault="00FC5639" w:rsidP="00FC5639">
      <w:pPr>
        <w:numPr>
          <w:ilvl w:val="0"/>
          <w:numId w:val="5"/>
        </w:numPr>
        <w:tabs>
          <w:tab w:val="clear" w:pos="1134"/>
          <w:tab w:val="left" w:pos="360"/>
        </w:tabs>
        <w:rPr>
          <w:rFonts w:ascii="Arial Narrow" w:hAnsi="Arial Narrow"/>
          <w:b/>
          <w:sz w:val="24"/>
          <w:szCs w:val="24"/>
        </w:rPr>
      </w:pPr>
      <w:r w:rsidRPr="00C9424D">
        <w:rPr>
          <w:rFonts w:ascii="Arial Narrow" w:hAnsi="Arial Narrow"/>
          <w:b/>
          <w:sz w:val="24"/>
          <w:szCs w:val="24"/>
        </w:rPr>
        <w:t xml:space="preserve">Competitive Landscape </w:t>
      </w:r>
    </w:p>
    <w:p w14:paraId="040E54DE" w14:textId="0333D76C" w:rsidR="00FC5639" w:rsidRDefault="00FC5639" w:rsidP="00FC5639">
      <w:pPr>
        <w:numPr>
          <w:ilvl w:val="1"/>
          <w:numId w:val="5"/>
        </w:numPr>
        <w:tabs>
          <w:tab w:val="clear" w:pos="1134"/>
          <w:tab w:val="left" w:pos="540"/>
        </w:tabs>
        <w:ind w:left="540" w:hanging="540"/>
        <w:rPr>
          <w:rFonts w:ascii="Arial Narrow" w:hAnsi="Arial Narrow"/>
        </w:rPr>
      </w:pPr>
      <w:r w:rsidRPr="00C9424D">
        <w:rPr>
          <w:rFonts w:ascii="Arial Narrow" w:hAnsi="Arial Narrow"/>
        </w:rPr>
        <w:t xml:space="preserve">When compared with other </w:t>
      </w:r>
      <w:r w:rsidR="00FE55B2">
        <w:rPr>
          <w:rFonts w:ascii="Arial Narrow" w:hAnsi="Arial Narrow"/>
        </w:rPr>
        <w:t>capable suppliers</w:t>
      </w:r>
      <w:r w:rsidRPr="00C9424D">
        <w:rPr>
          <w:rFonts w:ascii="Arial Narrow" w:hAnsi="Arial Narrow"/>
        </w:rPr>
        <w:t xml:space="preserve">, describe your company's key competitive advantage </w:t>
      </w:r>
      <w:r w:rsidR="00063185">
        <w:rPr>
          <w:rFonts w:ascii="Arial Narrow" w:hAnsi="Arial Narrow"/>
        </w:rPr>
        <w:t xml:space="preserve">and </w:t>
      </w:r>
      <w:proofErr w:type="gramStart"/>
      <w:r w:rsidR="00063185">
        <w:rPr>
          <w:rFonts w:ascii="Arial Narrow" w:hAnsi="Arial Narrow"/>
        </w:rPr>
        <w:t>or</w:t>
      </w:r>
      <w:proofErr w:type="gramEnd"/>
      <w:r w:rsidR="00063185">
        <w:rPr>
          <w:rFonts w:ascii="Arial Narrow" w:hAnsi="Arial Narrow"/>
        </w:rPr>
        <w:t xml:space="preserve"> one</w:t>
      </w:r>
      <w:r w:rsidRPr="00C9424D">
        <w:rPr>
          <w:rFonts w:ascii="Arial Narrow" w:hAnsi="Arial Narrow"/>
        </w:rPr>
        <w:t xml:space="preserve"> </w:t>
      </w:r>
      <w:r w:rsidR="00D13179">
        <w:rPr>
          <w:rFonts w:ascii="Arial Narrow" w:hAnsi="Arial Narrow"/>
        </w:rPr>
        <w:t>u</w:t>
      </w:r>
      <w:r w:rsidRPr="00C9424D">
        <w:rPr>
          <w:rFonts w:ascii="Arial Narrow" w:hAnsi="Arial Narrow"/>
        </w:rPr>
        <w:t>nique sales proposition</w:t>
      </w:r>
      <w:r w:rsidR="00FE55B2">
        <w:rPr>
          <w:rFonts w:ascii="Arial Narrow" w:hAnsi="Arial Narrow"/>
        </w:rPr>
        <w:t xml:space="preserve">. </w:t>
      </w:r>
    </w:p>
    <w:p w14:paraId="61567271" w14:textId="09574982" w:rsidR="00465454" w:rsidRPr="00465454" w:rsidRDefault="6D42822F" w:rsidP="203A80BA">
      <w:pPr>
        <w:tabs>
          <w:tab w:val="clear" w:pos="1134"/>
          <w:tab w:val="left" w:pos="540"/>
        </w:tabs>
        <w:rPr>
          <w:rFonts w:ascii="Arial Narrow" w:hAnsi="Arial Narrow"/>
          <w:sz w:val="24"/>
          <w:szCs w:val="24"/>
        </w:rPr>
      </w:pPr>
      <w:r w:rsidRPr="203A80BA">
        <w:rPr>
          <w:rFonts w:ascii="Arial Narrow" w:hAnsi="Arial Narrow"/>
        </w:rPr>
        <w:t xml:space="preserve">GPAs software is primarily open source, this allows GPA to offer </w:t>
      </w:r>
      <w:proofErr w:type="spellStart"/>
      <w:proofErr w:type="gramStart"/>
      <w:r w:rsidRPr="203A80BA">
        <w:rPr>
          <w:rFonts w:ascii="Arial Narrow" w:hAnsi="Arial Narrow"/>
        </w:rPr>
        <w:t>it’s</w:t>
      </w:r>
      <w:proofErr w:type="spellEnd"/>
      <w:proofErr w:type="gramEnd"/>
      <w:r w:rsidRPr="203A80BA">
        <w:rPr>
          <w:rFonts w:ascii="Arial Narrow" w:hAnsi="Arial Narrow"/>
        </w:rPr>
        <w:t xml:space="preserve"> clients </w:t>
      </w:r>
      <w:r w:rsidR="2A1CFC32" w:rsidRPr="203A80BA">
        <w:rPr>
          <w:rFonts w:ascii="Arial Narrow" w:hAnsi="Arial Narrow"/>
        </w:rPr>
        <w:t>significant</w:t>
      </w:r>
      <w:r w:rsidRPr="203A80BA">
        <w:rPr>
          <w:rFonts w:ascii="Arial Narrow" w:hAnsi="Arial Narrow"/>
        </w:rPr>
        <w:t xml:space="preserve"> advantages over traditional vendors including:</w:t>
      </w:r>
    </w:p>
    <w:p w14:paraId="669E4FA1" w14:textId="65F94A61" w:rsidR="00465454" w:rsidRPr="00465454" w:rsidRDefault="0C946D12" w:rsidP="203A80BA">
      <w:pPr>
        <w:pStyle w:val="ListParagraph"/>
        <w:numPr>
          <w:ilvl w:val="0"/>
          <w:numId w:val="2"/>
        </w:numPr>
        <w:tabs>
          <w:tab w:val="left" w:pos="540"/>
        </w:tabs>
        <w:rPr>
          <w:rFonts w:ascii="Arial Narrow" w:hAnsi="Arial Narrow"/>
          <w:sz w:val="20"/>
          <w:szCs w:val="20"/>
        </w:rPr>
      </w:pPr>
      <w:r w:rsidRPr="203A80BA">
        <w:rPr>
          <w:rFonts w:ascii="Arial Narrow" w:hAnsi="Arial Narrow"/>
          <w:i/>
          <w:iCs/>
          <w:sz w:val="20"/>
          <w:szCs w:val="20"/>
          <w:u w:val="single"/>
        </w:rPr>
        <w:t>No Vendor Lock</w:t>
      </w:r>
      <w:r w:rsidR="69E4BF56" w:rsidRPr="203A80BA">
        <w:rPr>
          <w:rFonts w:ascii="Arial Narrow" w:hAnsi="Arial Narrow"/>
          <w:i/>
          <w:iCs/>
          <w:sz w:val="20"/>
          <w:szCs w:val="20"/>
          <w:u w:val="single"/>
        </w:rPr>
        <w:t xml:space="preserve"> </w:t>
      </w:r>
      <w:r w:rsidRPr="203A80BA">
        <w:rPr>
          <w:rFonts w:ascii="Arial Narrow" w:hAnsi="Arial Narrow"/>
          <w:i/>
          <w:iCs/>
          <w:sz w:val="20"/>
          <w:szCs w:val="20"/>
          <w:u w:val="single"/>
        </w:rPr>
        <w:t>in</w:t>
      </w:r>
      <w:r w:rsidRPr="203A80BA">
        <w:rPr>
          <w:rFonts w:ascii="Arial Narrow" w:hAnsi="Arial Narrow"/>
          <w:sz w:val="20"/>
          <w:szCs w:val="20"/>
        </w:rPr>
        <w:t xml:space="preserve"> – GPA data </w:t>
      </w:r>
      <w:r w:rsidR="7DFEC139" w:rsidRPr="203A80BA">
        <w:rPr>
          <w:rFonts w:ascii="Arial Narrow" w:hAnsi="Arial Narrow"/>
          <w:sz w:val="20"/>
          <w:szCs w:val="20"/>
        </w:rPr>
        <w:t>retrieval</w:t>
      </w:r>
      <w:r w:rsidRPr="203A80BA">
        <w:rPr>
          <w:rFonts w:ascii="Arial Narrow" w:hAnsi="Arial Narrow"/>
          <w:sz w:val="20"/>
          <w:szCs w:val="20"/>
        </w:rPr>
        <w:t xml:space="preserve"> software offers countless standard protocols enabling it to connect to a wide variety of Field Devices from various </w:t>
      </w:r>
      <w:proofErr w:type="gramStart"/>
      <w:r w:rsidRPr="203A80BA">
        <w:rPr>
          <w:rFonts w:ascii="Arial Narrow" w:hAnsi="Arial Narrow"/>
          <w:sz w:val="20"/>
          <w:szCs w:val="20"/>
        </w:rPr>
        <w:t>vendors</w:t>
      </w:r>
      <w:proofErr w:type="gramEnd"/>
    </w:p>
    <w:p w14:paraId="409DC77D" w14:textId="35590318" w:rsidR="5B5DF131" w:rsidRDefault="5B5DF131" w:rsidP="203A80BA">
      <w:pPr>
        <w:pStyle w:val="ListParagraph"/>
        <w:numPr>
          <w:ilvl w:val="0"/>
          <w:numId w:val="2"/>
        </w:numPr>
        <w:tabs>
          <w:tab w:val="left" w:pos="540"/>
        </w:tabs>
        <w:rPr>
          <w:rFonts w:ascii="Arial Narrow" w:hAnsi="Arial Narrow"/>
          <w:sz w:val="20"/>
          <w:szCs w:val="20"/>
        </w:rPr>
      </w:pPr>
      <w:r w:rsidRPr="203A80BA">
        <w:rPr>
          <w:rFonts w:ascii="Arial Narrow" w:hAnsi="Arial Narrow"/>
          <w:i/>
          <w:iCs/>
          <w:sz w:val="20"/>
          <w:szCs w:val="20"/>
          <w:u w:val="single"/>
        </w:rPr>
        <w:t>Risk Reduction</w:t>
      </w:r>
      <w:r w:rsidRPr="203A80BA">
        <w:rPr>
          <w:rFonts w:ascii="Arial Narrow" w:hAnsi="Arial Narrow"/>
          <w:sz w:val="20"/>
          <w:szCs w:val="20"/>
        </w:rPr>
        <w:t xml:space="preserve"> – GPA software is primarily licensed under the open MIT Licenses, meaning APS has full </w:t>
      </w:r>
      <w:r w:rsidR="78E68051" w:rsidRPr="203A80BA">
        <w:rPr>
          <w:rFonts w:ascii="Arial Narrow" w:hAnsi="Arial Narrow"/>
          <w:sz w:val="20"/>
          <w:szCs w:val="20"/>
        </w:rPr>
        <w:t>flexibility</w:t>
      </w:r>
      <w:r w:rsidRPr="203A80BA">
        <w:rPr>
          <w:rFonts w:ascii="Arial Narrow" w:hAnsi="Arial Narrow"/>
          <w:sz w:val="20"/>
          <w:szCs w:val="20"/>
        </w:rPr>
        <w:t xml:space="preserve"> in terms of making changes o</w:t>
      </w:r>
      <w:r w:rsidR="40A83184" w:rsidRPr="203A80BA">
        <w:rPr>
          <w:rFonts w:ascii="Arial Narrow" w:hAnsi="Arial Narrow"/>
          <w:sz w:val="20"/>
          <w:szCs w:val="20"/>
        </w:rPr>
        <w:t>r hiring 3rd party vendors to make changes or take ownership of the applications.</w:t>
      </w:r>
    </w:p>
    <w:p w14:paraId="3AA777A6" w14:textId="1534F893" w:rsidR="40A83184" w:rsidRDefault="40A83184" w:rsidP="203A80BA">
      <w:pPr>
        <w:pStyle w:val="ListParagraph"/>
        <w:numPr>
          <w:ilvl w:val="0"/>
          <w:numId w:val="2"/>
        </w:numPr>
        <w:tabs>
          <w:tab w:val="left" w:pos="540"/>
        </w:tabs>
        <w:rPr>
          <w:rFonts w:ascii="Arial Narrow" w:hAnsi="Arial Narrow"/>
          <w:sz w:val="20"/>
          <w:szCs w:val="20"/>
        </w:rPr>
      </w:pPr>
      <w:r w:rsidRPr="203A80BA">
        <w:rPr>
          <w:rFonts w:ascii="Arial Narrow" w:hAnsi="Arial Narrow"/>
          <w:i/>
          <w:iCs/>
          <w:sz w:val="20"/>
          <w:szCs w:val="20"/>
          <w:u w:val="single"/>
        </w:rPr>
        <w:t>GPA Skills and Abilities</w:t>
      </w:r>
      <w:r w:rsidRPr="203A80BA">
        <w:rPr>
          <w:rFonts w:ascii="Arial Narrow" w:hAnsi="Arial Narrow"/>
          <w:sz w:val="20"/>
          <w:szCs w:val="20"/>
        </w:rPr>
        <w:t xml:space="preserve"> – GPA had a proven capability to deliver high-availability, production-grade solutions for multiple utility clients</w:t>
      </w:r>
      <w:r w:rsidR="2ED5EA2F" w:rsidRPr="203A80BA">
        <w:rPr>
          <w:rFonts w:ascii="Arial Narrow" w:hAnsi="Arial Narrow"/>
          <w:sz w:val="20"/>
          <w:szCs w:val="20"/>
        </w:rPr>
        <w:t xml:space="preserve"> in this area</w:t>
      </w:r>
      <w:r w:rsidRPr="203A80BA">
        <w:rPr>
          <w:rFonts w:ascii="Arial Narrow" w:hAnsi="Arial Narrow"/>
          <w:sz w:val="20"/>
          <w:szCs w:val="20"/>
        </w:rPr>
        <w:t>.</w:t>
      </w:r>
    </w:p>
    <w:p w14:paraId="58A2C0B5" w14:textId="5E1064C1" w:rsidR="203A80BA" w:rsidRDefault="203A80BA" w:rsidP="203A80BA">
      <w:pPr>
        <w:tabs>
          <w:tab w:val="clear" w:pos="1134"/>
          <w:tab w:val="left" w:pos="540"/>
        </w:tabs>
        <w:rPr>
          <w:rFonts w:ascii="Arial Narrow" w:hAnsi="Arial Narrow"/>
          <w:b/>
          <w:bCs/>
        </w:rPr>
      </w:pPr>
    </w:p>
    <w:p w14:paraId="3D6E2293" w14:textId="34580474" w:rsidR="00FC5639" w:rsidRPr="00465454" w:rsidRDefault="001B2201" w:rsidP="00A857EB">
      <w:pPr>
        <w:numPr>
          <w:ilvl w:val="1"/>
          <w:numId w:val="5"/>
        </w:numPr>
        <w:tabs>
          <w:tab w:val="clear" w:pos="1134"/>
          <w:tab w:val="left" w:pos="540"/>
        </w:tabs>
        <w:ind w:left="540" w:hanging="540"/>
        <w:rPr>
          <w:rFonts w:ascii="Arial Narrow" w:hAnsi="Arial Narrow"/>
          <w:b/>
          <w:sz w:val="24"/>
          <w:szCs w:val="24"/>
        </w:rPr>
      </w:pPr>
      <w:r w:rsidRPr="0090255E">
        <w:rPr>
          <w:rFonts w:ascii="Arial Narrow" w:hAnsi="Arial Narrow"/>
        </w:rPr>
        <w:t>Please advise</w:t>
      </w:r>
      <w:r w:rsidR="00FC5639" w:rsidRPr="0090255E">
        <w:rPr>
          <w:rFonts w:ascii="Arial Narrow" w:hAnsi="Arial Narrow"/>
        </w:rPr>
        <w:t xml:space="preserve"> </w:t>
      </w:r>
      <w:proofErr w:type="gramStart"/>
      <w:r w:rsidR="00FC5639" w:rsidRPr="0090255E">
        <w:rPr>
          <w:rFonts w:ascii="Arial Narrow" w:hAnsi="Arial Narrow"/>
        </w:rPr>
        <w:t>your</w:t>
      </w:r>
      <w:proofErr w:type="gramEnd"/>
      <w:r w:rsidR="00FC5639" w:rsidRPr="0090255E">
        <w:rPr>
          <w:rFonts w:ascii="Arial Narrow" w:hAnsi="Arial Narrow"/>
        </w:rPr>
        <w:t xml:space="preserve"> market </w:t>
      </w:r>
      <w:r w:rsidRPr="0090255E">
        <w:rPr>
          <w:rFonts w:ascii="Arial Narrow" w:hAnsi="Arial Narrow"/>
        </w:rPr>
        <w:t xml:space="preserve">position and </w:t>
      </w:r>
      <w:r w:rsidR="007F372B">
        <w:rPr>
          <w:rFonts w:ascii="Arial Narrow" w:hAnsi="Arial Narrow"/>
        </w:rPr>
        <w:t xml:space="preserve">approximate </w:t>
      </w:r>
      <w:r w:rsidR="00FC5639" w:rsidRPr="0090255E">
        <w:rPr>
          <w:rFonts w:ascii="Arial Narrow" w:hAnsi="Arial Narrow"/>
        </w:rPr>
        <w:t xml:space="preserve">share </w:t>
      </w:r>
      <w:r w:rsidR="007F372B">
        <w:rPr>
          <w:rFonts w:ascii="Arial Narrow" w:hAnsi="Arial Narrow"/>
        </w:rPr>
        <w:t>of the</w:t>
      </w:r>
      <w:r w:rsidR="0090255E">
        <w:rPr>
          <w:rFonts w:ascii="Arial Narrow" w:hAnsi="Arial Narrow"/>
        </w:rPr>
        <w:t xml:space="preserve"> Arizona</w:t>
      </w:r>
      <w:r w:rsidR="007F372B">
        <w:rPr>
          <w:rFonts w:ascii="Arial Narrow" w:hAnsi="Arial Narrow"/>
        </w:rPr>
        <w:t xml:space="preserve"> </w:t>
      </w:r>
      <w:r w:rsidR="00EE0CED">
        <w:rPr>
          <w:rFonts w:ascii="Arial Narrow" w:hAnsi="Arial Narrow"/>
        </w:rPr>
        <w:t>market.</w:t>
      </w:r>
    </w:p>
    <w:p w14:paraId="5AFAE1E4" w14:textId="64D291E7" w:rsidR="00465454" w:rsidRPr="00465454" w:rsidRDefault="4F1C26E9" w:rsidP="203A80BA">
      <w:pPr>
        <w:tabs>
          <w:tab w:val="clear" w:pos="1134"/>
          <w:tab w:val="left" w:pos="540"/>
        </w:tabs>
        <w:rPr>
          <w:rFonts w:ascii="Arial Narrow" w:hAnsi="Arial Narrow"/>
        </w:rPr>
      </w:pPr>
      <w:r w:rsidRPr="203A80BA">
        <w:rPr>
          <w:rFonts w:ascii="Arial Narrow" w:hAnsi="Arial Narrow"/>
        </w:rPr>
        <w:t xml:space="preserve">GPA currently does not have any clients in the Arizona market. However, since GPA applications are open source there may be </w:t>
      </w:r>
      <w:proofErr w:type="gramStart"/>
      <w:r w:rsidRPr="203A80BA">
        <w:rPr>
          <w:rFonts w:ascii="Arial Narrow" w:hAnsi="Arial Narrow"/>
        </w:rPr>
        <w:t>a number of</w:t>
      </w:r>
      <w:proofErr w:type="gramEnd"/>
      <w:r w:rsidRPr="203A80BA">
        <w:rPr>
          <w:rFonts w:ascii="Arial Narrow" w:hAnsi="Arial Narrow"/>
        </w:rPr>
        <w:t xml:space="preserve"> users of GPA software located in Arizona. GPA is aware of at least 2 R&amp;D institutions using GPA products wi</w:t>
      </w:r>
      <w:r w:rsidR="4939C2A7" w:rsidRPr="203A80BA">
        <w:rPr>
          <w:rFonts w:ascii="Arial Narrow" w:hAnsi="Arial Narrow"/>
        </w:rPr>
        <w:t xml:space="preserve">thin Arizona. </w:t>
      </w:r>
    </w:p>
    <w:p w14:paraId="62164791" w14:textId="53BE8023" w:rsidR="00C86C41" w:rsidRPr="00883E18" w:rsidRDefault="4939C2A7" w:rsidP="203A80BA">
      <w:pPr>
        <w:tabs>
          <w:tab w:val="clear" w:pos="1134"/>
          <w:tab w:val="left" w:pos="540"/>
        </w:tabs>
        <w:rPr>
          <w:rFonts w:ascii="Arial Narrow" w:hAnsi="Arial Narrow"/>
        </w:rPr>
      </w:pPr>
      <w:r w:rsidRPr="203A80BA">
        <w:rPr>
          <w:rFonts w:ascii="Arial Narrow" w:hAnsi="Arial Narrow"/>
        </w:rPr>
        <w:t xml:space="preserve">Nationally GPA has an approximate market share of 50% in the Synchrophasor data </w:t>
      </w:r>
      <w:r w:rsidR="1A8E38E3" w:rsidRPr="203A80BA">
        <w:rPr>
          <w:rFonts w:ascii="Arial Narrow" w:hAnsi="Arial Narrow"/>
        </w:rPr>
        <w:t>retrieval</w:t>
      </w:r>
      <w:r w:rsidRPr="203A80BA">
        <w:rPr>
          <w:rFonts w:ascii="Arial Narrow" w:hAnsi="Arial Narrow"/>
        </w:rPr>
        <w:t xml:space="preserve"> space. Statistics on </w:t>
      </w:r>
      <w:r w:rsidR="2B65EDEA" w:rsidRPr="203A80BA">
        <w:rPr>
          <w:rFonts w:ascii="Arial Narrow" w:hAnsi="Arial Narrow"/>
        </w:rPr>
        <w:t>market share</w:t>
      </w:r>
      <w:r w:rsidRPr="203A80BA">
        <w:rPr>
          <w:rFonts w:ascii="Arial Narrow" w:hAnsi="Arial Narrow"/>
        </w:rPr>
        <w:t xml:space="preserve"> for GPA power quality products </w:t>
      </w:r>
      <w:proofErr w:type="gramStart"/>
      <w:r w:rsidRPr="203A80BA">
        <w:rPr>
          <w:rFonts w:ascii="Arial Narrow" w:hAnsi="Arial Narrow"/>
        </w:rPr>
        <w:t>is</w:t>
      </w:r>
      <w:proofErr w:type="gramEnd"/>
      <w:r w:rsidRPr="203A80BA">
        <w:rPr>
          <w:rFonts w:ascii="Arial Narrow" w:hAnsi="Arial Narrow"/>
        </w:rPr>
        <w:t xml:space="preserve"> currently not </w:t>
      </w:r>
      <w:r w:rsidR="79016447" w:rsidRPr="203A80BA">
        <w:rPr>
          <w:rFonts w:ascii="Arial Narrow" w:hAnsi="Arial Narrow"/>
        </w:rPr>
        <w:t>publicly</w:t>
      </w:r>
      <w:r w:rsidRPr="203A80BA">
        <w:rPr>
          <w:rFonts w:ascii="Arial Narrow" w:hAnsi="Arial Narrow"/>
        </w:rPr>
        <w:t xml:space="preserve"> available.</w:t>
      </w:r>
    </w:p>
    <w:p w14:paraId="72CB1F62" w14:textId="77777777" w:rsidR="00CE4452" w:rsidRPr="00C9424D" w:rsidRDefault="00CE4452" w:rsidP="00883E18">
      <w:pPr>
        <w:numPr>
          <w:ilvl w:val="0"/>
          <w:numId w:val="5"/>
        </w:numPr>
        <w:tabs>
          <w:tab w:val="clear" w:pos="1134"/>
          <w:tab w:val="left" w:pos="540"/>
        </w:tabs>
        <w:spacing w:before="0"/>
        <w:rPr>
          <w:rFonts w:ascii="Arial Narrow" w:hAnsi="Arial Narrow"/>
          <w:b/>
          <w:sz w:val="24"/>
          <w:szCs w:val="24"/>
        </w:rPr>
      </w:pPr>
      <w:r w:rsidRPr="00C9424D">
        <w:rPr>
          <w:rFonts w:ascii="Arial Narrow" w:hAnsi="Arial Narrow"/>
          <w:b/>
          <w:sz w:val="24"/>
          <w:szCs w:val="24"/>
        </w:rPr>
        <w:t>Customer References</w:t>
      </w:r>
    </w:p>
    <w:p w14:paraId="757FF01B" w14:textId="77777777" w:rsidR="00D97618" w:rsidRDefault="00D97618" w:rsidP="009361DF">
      <w:pPr>
        <w:numPr>
          <w:ilvl w:val="1"/>
          <w:numId w:val="5"/>
        </w:numPr>
        <w:tabs>
          <w:tab w:val="clear" w:pos="1134"/>
          <w:tab w:val="left" w:pos="540"/>
        </w:tabs>
        <w:ind w:left="540" w:hanging="540"/>
        <w:jc w:val="both"/>
        <w:rPr>
          <w:rFonts w:ascii="Arial Narrow" w:hAnsi="Arial Narrow"/>
        </w:rPr>
      </w:pPr>
      <w:r w:rsidRPr="203A80BA">
        <w:rPr>
          <w:rFonts w:ascii="Arial Narrow" w:hAnsi="Arial Narrow"/>
        </w:rPr>
        <w:lastRenderedPageBreak/>
        <w:t>Please give an example of a client relationship that did not work out.  Provide a description of the services provided. Describe the main reasons for failure and how the situation was managed.</w:t>
      </w:r>
    </w:p>
    <w:p w14:paraId="2CFAC2C8" w14:textId="21DBA298" w:rsidR="00D97618" w:rsidRDefault="534280B8" w:rsidP="203A80BA">
      <w:pPr>
        <w:tabs>
          <w:tab w:val="clear" w:pos="1134"/>
          <w:tab w:val="left" w:pos="540"/>
        </w:tabs>
        <w:ind w:left="540"/>
        <w:jc w:val="both"/>
        <w:rPr>
          <w:rFonts w:ascii="Arial Narrow" w:hAnsi="Arial Narrow"/>
        </w:rPr>
      </w:pPr>
      <w:r w:rsidRPr="203A80BA">
        <w:rPr>
          <w:rFonts w:ascii="Arial Narrow" w:hAnsi="Arial Narrow"/>
        </w:rPr>
        <w:t>In 2021 a</w:t>
      </w:r>
      <w:r w:rsidR="297F300C" w:rsidRPr="203A80BA">
        <w:rPr>
          <w:rFonts w:ascii="Arial Narrow" w:hAnsi="Arial Narrow"/>
        </w:rPr>
        <w:t xml:space="preserve"> </w:t>
      </w:r>
      <w:proofErr w:type="spellStart"/>
      <w:proofErr w:type="gramStart"/>
      <w:r w:rsidR="297F300C" w:rsidRPr="203A80BA">
        <w:rPr>
          <w:rFonts w:ascii="Arial Narrow" w:hAnsi="Arial Narrow"/>
        </w:rPr>
        <w:t xml:space="preserve">well </w:t>
      </w:r>
      <w:r w:rsidR="0EBB3745" w:rsidRPr="203A80BA">
        <w:rPr>
          <w:rFonts w:ascii="Arial Narrow" w:hAnsi="Arial Narrow"/>
        </w:rPr>
        <w:t>known</w:t>
      </w:r>
      <w:proofErr w:type="spellEnd"/>
      <w:proofErr w:type="gramEnd"/>
      <w:r w:rsidR="297F300C" w:rsidRPr="203A80BA">
        <w:rPr>
          <w:rFonts w:ascii="Arial Narrow" w:hAnsi="Arial Narrow"/>
        </w:rPr>
        <w:t xml:space="preserve"> US Utility has decided to no longer continue </w:t>
      </w:r>
      <w:r w:rsidR="02EF30BD" w:rsidRPr="203A80BA">
        <w:rPr>
          <w:rFonts w:ascii="Arial Narrow" w:hAnsi="Arial Narrow"/>
        </w:rPr>
        <w:t>their</w:t>
      </w:r>
      <w:r w:rsidR="297F300C" w:rsidRPr="203A80BA">
        <w:rPr>
          <w:rFonts w:ascii="Arial Narrow" w:hAnsi="Arial Narrow"/>
        </w:rPr>
        <w:t xml:space="preserve"> maintenance agreement with GPA for some of their production </w:t>
      </w:r>
      <w:proofErr w:type="spellStart"/>
      <w:r w:rsidR="297F300C" w:rsidRPr="203A80BA">
        <w:rPr>
          <w:rFonts w:ascii="Arial Narrow" w:hAnsi="Arial Narrow"/>
        </w:rPr>
        <w:t>synchrophasor</w:t>
      </w:r>
      <w:proofErr w:type="spellEnd"/>
      <w:r w:rsidR="297F300C" w:rsidRPr="203A80BA">
        <w:rPr>
          <w:rFonts w:ascii="Arial Narrow" w:hAnsi="Arial Narrow"/>
        </w:rPr>
        <w:t xml:space="preserve"> systems. These systems are based on GPA products and </w:t>
      </w:r>
      <w:r w:rsidR="0B0AD67E" w:rsidRPr="203A80BA">
        <w:rPr>
          <w:rFonts w:ascii="Arial Narrow" w:hAnsi="Arial Narrow"/>
        </w:rPr>
        <w:t xml:space="preserve">their setup and installation was supported by GPA. </w:t>
      </w:r>
    </w:p>
    <w:p w14:paraId="42827B3A" w14:textId="77D995BA" w:rsidR="00D97618" w:rsidRDefault="0B0AD67E" w:rsidP="203A80BA">
      <w:pPr>
        <w:tabs>
          <w:tab w:val="clear" w:pos="1134"/>
          <w:tab w:val="left" w:pos="540"/>
        </w:tabs>
        <w:ind w:left="540"/>
        <w:jc w:val="both"/>
        <w:rPr>
          <w:rFonts w:ascii="Arial Narrow" w:hAnsi="Arial Narrow"/>
        </w:rPr>
      </w:pPr>
      <w:r w:rsidRPr="203A80BA">
        <w:rPr>
          <w:rFonts w:ascii="Arial Narrow" w:hAnsi="Arial Narrow"/>
        </w:rPr>
        <w:t xml:space="preserve">Following this decision the client decided to move forward with a 3rd party vendor to take over maintenance and </w:t>
      </w:r>
      <w:r w:rsidR="148118AA" w:rsidRPr="203A80BA">
        <w:rPr>
          <w:rFonts w:ascii="Arial Narrow" w:hAnsi="Arial Narrow"/>
        </w:rPr>
        <w:t>continued</w:t>
      </w:r>
      <w:r w:rsidRPr="203A80BA">
        <w:rPr>
          <w:rFonts w:ascii="Arial Narrow" w:hAnsi="Arial Narrow"/>
        </w:rPr>
        <w:t xml:space="preserve"> configuration of the GPA tools. Since GPA tools are licensed under the MIT licenses, the client </w:t>
      </w:r>
      <w:r w:rsidR="77150C66" w:rsidRPr="203A80BA">
        <w:rPr>
          <w:rFonts w:ascii="Arial Narrow" w:hAnsi="Arial Narrow"/>
        </w:rPr>
        <w:t>can continue to use the software and tools at no cost.</w:t>
      </w:r>
    </w:p>
    <w:p w14:paraId="17B1F908" w14:textId="60EC99CC" w:rsidR="00D97618" w:rsidRDefault="77150C66" w:rsidP="203A80BA">
      <w:pPr>
        <w:tabs>
          <w:tab w:val="clear" w:pos="1134"/>
          <w:tab w:val="left" w:pos="540"/>
        </w:tabs>
        <w:ind w:left="540"/>
        <w:jc w:val="both"/>
        <w:rPr>
          <w:rFonts w:ascii="Arial Narrow" w:hAnsi="Arial Narrow"/>
        </w:rPr>
      </w:pPr>
      <w:r w:rsidRPr="203A80BA">
        <w:rPr>
          <w:rFonts w:ascii="Arial Narrow" w:hAnsi="Arial Narrow"/>
        </w:rPr>
        <w:t xml:space="preserve">Since </w:t>
      </w:r>
      <w:r w:rsidR="44209553" w:rsidRPr="203A80BA">
        <w:rPr>
          <w:rFonts w:ascii="Arial Narrow" w:hAnsi="Arial Narrow"/>
        </w:rPr>
        <w:t>then,</w:t>
      </w:r>
      <w:r w:rsidRPr="203A80BA">
        <w:rPr>
          <w:rFonts w:ascii="Arial Narrow" w:hAnsi="Arial Narrow"/>
        </w:rPr>
        <w:t xml:space="preserve"> the 3rd party Vendor has reached out to GPA on numerous occasions requesting GPA to provide consulting services in support of their maintenance </w:t>
      </w:r>
      <w:r w:rsidR="30C4CC2F" w:rsidRPr="203A80BA">
        <w:rPr>
          <w:rFonts w:ascii="Arial Narrow" w:hAnsi="Arial Narrow"/>
        </w:rPr>
        <w:t xml:space="preserve">activities with the utility. </w:t>
      </w:r>
    </w:p>
    <w:p w14:paraId="7D87D29B" w14:textId="12A21DBD" w:rsidR="00D97618" w:rsidRDefault="10A560D0" w:rsidP="203A80BA">
      <w:pPr>
        <w:tabs>
          <w:tab w:val="clear" w:pos="1134"/>
          <w:tab w:val="left" w:pos="540"/>
        </w:tabs>
        <w:ind w:left="540"/>
        <w:jc w:val="both"/>
        <w:rPr>
          <w:rFonts w:ascii="Arial Narrow" w:hAnsi="Arial Narrow"/>
        </w:rPr>
      </w:pPr>
      <w:r w:rsidRPr="203A80BA">
        <w:rPr>
          <w:rFonts w:ascii="Arial Narrow" w:hAnsi="Arial Narrow"/>
        </w:rPr>
        <w:t>While GPA does not recommend this approach, GPA continues to assist the 3</w:t>
      </w:r>
      <w:r w:rsidRPr="203A80BA">
        <w:rPr>
          <w:rFonts w:ascii="Arial Narrow" w:hAnsi="Arial Narrow"/>
          <w:vertAlign w:val="superscript"/>
        </w:rPr>
        <w:t>rd</w:t>
      </w:r>
      <w:r w:rsidRPr="203A80BA">
        <w:rPr>
          <w:rFonts w:ascii="Arial Narrow" w:hAnsi="Arial Narrow"/>
        </w:rPr>
        <w:t xml:space="preserve"> party vendor and the utility based on hourly consulting contracts</w:t>
      </w:r>
      <w:r w:rsidR="38FB89B5" w:rsidRPr="203A80BA">
        <w:rPr>
          <w:rFonts w:ascii="Arial Narrow" w:hAnsi="Arial Narrow"/>
        </w:rPr>
        <w:t>.</w:t>
      </w:r>
    </w:p>
    <w:p w14:paraId="482B1F3D" w14:textId="4E3D0FD2" w:rsidR="00D97618" w:rsidRDefault="00D97618" w:rsidP="203A80BA">
      <w:pPr>
        <w:pStyle w:val="ListParagraph"/>
        <w:numPr>
          <w:ilvl w:val="0"/>
          <w:numId w:val="1"/>
        </w:numPr>
        <w:tabs>
          <w:tab w:val="left" w:pos="540"/>
        </w:tabs>
        <w:spacing w:before="120"/>
        <w:jc w:val="both"/>
        <w:rPr>
          <w:rFonts w:ascii="Arial Narrow" w:hAnsi="Arial Narrow"/>
        </w:rPr>
      </w:pPr>
      <w:r w:rsidRPr="203A80BA">
        <w:rPr>
          <w:rFonts w:ascii="Arial Narrow" w:hAnsi="Arial Narrow"/>
        </w:rPr>
        <w:t xml:space="preserve">Please identify if you currently or have in the past worked with companies </w:t>
      </w:r>
      <w:proofErr w:type="gramStart"/>
      <w:r w:rsidRPr="203A80BA">
        <w:rPr>
          <w:rFonts w:ascii="Arial Narrow" w:hAnsi="Arial Narrow"/>
        </w:rPr>
        <w:t>similar to</w:t>
      </w:r>
      <w:proofErr w:type="gramEnd"/>
      <w:r w:rsidRPr="203A80BA">
        <w:rPr>
          <w:rFonts w:ascii="Arial Narrow" w:hAnsi="Arial Narrow"/>
        </w:rPr>
        <w:t xml:space="preserve"> APS. If yes, please describe the scope, nature, and length of the arrangements with each of these companies. </w:t>
      </w:r>
    </w:p>
    <w:p w14:paraId="41DC8A70" w14:textId="45377A8A" w:rsidR="00465454" w:rsidRPr="00465454" w:rsidRDefault="7D82D328" w:rsidP="203A80BA">
      <w:pPr>
        <w:tabs>
          <w:tab w:val="clear" w:pos="1134"/>
          <w:tab w:val="left" w:pos="540"/>
        </w:tabs>
        <w:jc w:val="both"/>
        <w:rPr>
          <w:rFonts w:ascii="Arial Narrow" w:hAnsi="Arial Narrow"/>
        </w:rPr>
      </w:pPr>
      <w:r w:rsidRPr="203A80BA">
        <w:rPr>
          <w:rFonts w:ascii="Arial Narrow" w:hAnsi="Arial Narrow"/>
        </w:rPr>
        <w:t xml:space="preserve">GPA has worked with 2 TN distribution </w:t>
      </w:r>
      <w:r w:rsidR="7D1597A4" w:rsidRPr="203A80BA">
        <w:rPr>
          <w:rFonts w:ascii="Arial Narrow" w:hAnsi="Arial Narrow"/>
        </w:rPr>
        <w:t>utilities</w:t>
      </w:r>
      <w:r w:rsidR="5A9C11E8" w:rsidRPr="203A80BA">
        <w:rPr>
          <w:rFonts w:ascii="Arial Narrow" w:hAnsi="Arial Narrow"/>
        </w:rPr>
        <w:t xml:space="preserve"> in setting up their Power Quality Data </w:t>
      </w:r>
      <w:r w:rsidR="10736184" w:rsidRPr="203A80BA">
        <w:rPr>
          <w:rFonts w:ascii="Arial Narrow" w:hAnsi="Arial Narrow"/>
        </w:rPr>
        <w:t>collection</w:t>
      </w:r>
      <w:r w:rsidR="5A9C11E8" w:rsidRPr="203A80BA">
        <w:rPr>
          <w:rFonts w:ascii="Arial Narrow" w:hAnsi="Arial Narrow"/>
        </w:rPr>
        <w:t xml:space="preserve"> and analysis tool. Both utilities had an initial </w:t>
      </w:r>
      <w:r w:rsidR="6F4C1509" w:rsidRPr="203A80BA">
        <w:rPr>
          <w:rFonts w:ascii="Arial Narrow" w:hAnsi="Arial Narrow"/>
        </w:rPr>
        <w:t>engagement</w:t>
      </w:r>
      <w:r w:rsidR="5A9C11E8" w:rsidRPr="203A80BA">
        <w:rPr>
          <w:rFonts w:ascii="Arial Narrow" w:hAnsi="Arial Narrow"/>
        </w:rPr>
        <w:t xml:space="preserve"> of 6-8 months to get their system set up and </w:t>
      </w:r>
      <w:r w:rsidR="754D1871" w:rsidRPr="203A80BA">
        <w:rPr>
          <w:rFonts w:ascii="Arial Narrow" w:hAnsi="Arial Narrow"/>
        </w:rPr>
        <w:t>configured</w:t>
      </w:r>
      <w:r w:rsidR="00AF01CE" w:rsidRPr="203A80BA">
        <w:rPr>
          <w:rFonts w:ascii="Arial Narrow" w:hAnsi="Arial Narrow"/>
        </w:rPr>
        <w:t xml:space="preserve">. </w:t>
      </w:r>
    </w:p>
    <w:p w14:paraId="171A4512" w14:textId="08FFDD76" w:rsidR="00465454" w:rsidRPr="00465454" w:rsidRDefault="00AF01CE" w:rsidP="203A80BA">
      <w:pPr>
        <w:tabs>
          <w:tab w:val="clear" w:pos="1134"/>
          <w:tab w:val="left" w:pos="540"/>
        </w:tabs>
        <w:jc w:val="both"/>
        <w:rPr>
          <w:rFonts w:ascii="Arial Narrow" w:hAnsi="Arial Narrow"/>
        </w:rPr>
      </w:pPr>
      <w:r w:rsidRPr="203A80BA">
        <w:rPr>
          <w:rFonts w:ascii="Arial Narrow" w:hAnsi="Arial Narrow"/>
        </w:rPr>
        <w:t>A</w:t>
      </w:r>
      <w:r w:rsidR="77B03526" w:rsidRPr="203A80BA">
        <w:rPr>
          <w:rFonts w:ascii="Arial Narrow" w:hAnsi="Arial Narrow"/>
        </w:rPr>
        <w:t>t</w:t>
      </w:r>
      <w:r w:rsidRPr="203A80BA">
        <w:rPr>
          <w:rFonts w:ascii="Arial Narrow" w:hAnsi="Arial Narrow"/>
        </w:rPr>
        <w:t xml:space="preserve"> one </w:t>
      </w:r>
      <w:r w:rsidR="7415EE0A" w:rsidRPr="203A80BA">
        <w:rPr>
          <w:rFonts w:ascii="Arial Narrow" w:hAnsi="Arial Narrow"/>
        </w:rPr>
        <w:t>utility</w:t>
      </w:r>
      <w:r w:rsidRPr="203A80BA">
        <w:rPr>
          <w:rFonts w:ascii="Arial Narrow" w:hAnsi="Arial Narrow"/>
        </w:rPr>
        <w:t xml:space="preserve"> GPAs applications are </w:t>
      </w:r>
      <w:r w:rsidR="79C43963" w:rsidRPr="203A80BA">
        <w:rPr>
          <w:rFonts w:ascii="Arial Narrow" w:hAnsi="Arial Narrow"/>
        </w:rPr>
        <w:t xml:space="preserve">analyzing </w:t>
      </w:r>
      <w:r w:rsidRPr="203A80BA">
        <w:rPr>
          <w:rFonts w:ascii="Arial Narrow" w:hAnsi="Arial Narrow"/>
        </w:rPr>
        <w:t xml:space="preserve">data from approximately </w:t>
      </w:r>
      <w:r w:rsidR="26DFF10D" w:rsidRPr="203A80BA">
        <w:rPr>
          <w:rFonts w:ascii="Arial Narrow" w:hAnsi="Arial Narrow"/>
        </w:rPr>
        <w:t xml:space="preserve">1400 devices recording Power Quality and Point on Wave Data. </w:t>
      </w:r>
      <w:r w:rsidR="4F5445A5" w:rsidRPr="203A80BA">
        <w:rPr>
          <w:rFonts w:ascii="Arial Narrow" w:hAnsi="Arial Narrow"/>
        </w:rPr>
        <w:t xml:space="preserve">At the other utility GPA is retrieving and analyzing data from approximately </w:t>
      </w:r>
      <w:r w:rsidR="370788FA" w:rsidRPr="203A80BA">
        <w:rPr>
          <w:rFonts w:ascii="Arial Narrow" w:hAnsi="Arial Narrow"/>
        </w:rPr>
        <w:t xml:space="preserve">300 </w:t>
      </w:r>
      <w:r w:rsidR="4F5445A5" w:rsidRPr="203A80BA">
        <w:rPr>
          <w:rFonts w:ascii="Arial Narrow" w:hAnsi="Arial Narrow"/>
        </w:rPr>
        <w:t xml:space="preserve">Power Quality Meters. </w:t>
      </w:r>
    </w:p>
    <w:p w14:paraId="2DBB8F93" w14:textId="23C1ED25" w:rsidR="00465454" w:rsidRPr="00465454" w:rsidRDefault="00AF01CE" w:rsidP="203A80BA">
      <w:pPr>
        <w:tabs>
          <w:tab w:val="clear" w:pos="1134"/>
          <w:tab w:val="left" w:pos="540"/>
        </w:tabs>
        <w:jc w:val="both"/>
        <w:rPr>
          <w:rFonts w:ascii="Arial Narrow" w:hAnsi="Arial Narrow"/>
        </w:rPr>
      </w:pPr>
      <w:r w:rsidRPr="203A80BA">
        <w:rPr>
          <w:rFonts w:ascii="Arial Narrow" w:hAnsi="Arial Narrow"/>
        </w:rPr>
        <w:t xml:space="preserve">GPA is providing on-going support services for both clients based on annual </w:t>
      </w:r>
      <w:r w:rsidR="05375FFB" w:rsidRPr="203A80BA">
        <w:rPr>
          <w:rFonts w:ascii="Arial Narrow" w:hAnsi="Arial Narrow"/>
        </w:rPr>
        <w:t>maintenance</w:t>
      </w:r>
      <w:r w:rsidRPr="203A80BA">
        <w:rPr>
          <w:rFonts w:ascii="Arial Narrow" w:hAnsi="Arial Narrow"/>
        </w:rPr>
        <w:t xml:space="preserve"> contracts. </w:t>
      </w:r>
      <w:r w:rsidR="0C98FA0A" w:rsidRPr="203A80BA">
        <w:rPr>
          <w:rFonts w:ascii="Arial Narrow" w:hAnsi="Arial Narrow"/>
        </w:rPr>
        <w:t xml:space="preserve">In </w:t>
      </w:r>
      <w:r w:rsidR="1DDFE653" w:rsidRPr="203A80BA">
        <w:rPr>
          <w:rFonts w:ascii="Arial Narrow" w:hAnsi="Arial Narrow"/>
        </w:rPr>
        <w:t>addition,</w:t>
      </w:r>
      <w:r w:rsidR="0C98FA0A" w:rsidRPr="203A80BA">
        <w:rPr>
          <w:rFonts w:ascii="Arial Narrow" w:hAnsi="Arial Narrow"/>
        </w:rPr>
        <w:t xml:space="preserve"> both clients are </w:t>
      </w:r>
      <w:r w:rsidR="75C74FD4" w:rsidRPr="203A80BA">
        <w:rPr>
          <w:rFonts w:ascii="Arial Narrow" w:hAnsi="Arial Narrow"/>
        </w:rPr>
        <w:t>regular</w:t>
      </w:r>
      <w:r w:rsidR="0C98FA0A" w:rsidRPr="203A80BA">
        <w:rPr>
          <w:rFonts w:ascii="Arial Narrow" w:hAnsi="Arial Narrow"/>
        </w:rPr>
        <w:t xml:space="preserve"> </w:t>
      </w:r>
      <w:r w:rsidR="7AF77440" w:rsidRPr="203A80BA">
        <w:rPr>
          <w:rFonts w:ascii="Arial Narrow" w:hAnsi="Arial Narrow"/>
        </w:rPr>
        <w:t>attendees</w:t>
      </w:r>
      <w:r w:rsidR="0C98FA0A" w:rsidRPr="203A80BA">
        <w:rPr>
          <w:rFonts w:ascii="Arial Narrow" w:hAnsi="Arial Narrow"/>
        </w:rPr>
        <w:t xml:space="preserve"> at GPAs user-group meetings and have encouraged development of additional features in GPAs products that continue to be useful for them.</w:t>
      </w:r>
    </w:p>
    <w:p w14:paraId="395A4280" w14:textId="31FBD0A9" w:rsidR="00CE4452" w:rsidRPr="00C9424D" w:rsidRDefault="000D35F2" w:rsidP="009361DF">
      <w:pPr>
        <w:numPr>
          <w:ilvl w:val="1"/>
          <w:numId w:val="5"/>
        </w:numPr>
        <w:tabs>
          <w:tab w:val="clear" w:pos="1134"/>
          <w:tab w:val="left" w:pos="540"/>
        </w:tabs>
        <w:ind w:left="540" w:hanging="540"/>
        <w:jc w:val="both"/>
        <w:rPr>
          <w:rFonts w:ascii="Arial Narrow" w:hAnsi="Arial Narrow"/>
        </w:rPr>
      </w:pPr>
      <w:r w:rsidRPr="203A80BA">
        <w:rPr>
          <w:rFonts w:ascii="Arial Narrow" w:hAnsi="Arial Narrow"/>
        </w:rPr>
        <w:t>Please provide details on</w:t>
      </w:r>
      <w:r w:rsidR="00490A35" w:rsidRPr="203A80BA">
        <w:rPr>
          <w:rFonts w:ascii="Arial Narrow" w:hAnsi="Arial Narrow"/>
        </w:rPr>
        <w:t xml:space="preserve"> two</w:t>
      </w:r>
      <w:r w:rsidRPr="203A80BA">
        <w:rPr>
          <w:rFonts w:ascii="Arial Narrow" w:hAnsi="Arial Narrow"/>
        </w:rPr>
        <w:t xml:space="preserve"> </w:t>
      </w:r>
      <w:r w:rsidR="00856FF0" w:rsidRPr="203A80BA">
        <w:rPr>
          <w:rFonts w:ascii="Arial Narrow" w:hAnsi="Arial Narrow"/>
        </w:rPr>
        <w:t xml:space="preserve">completed </w:t>
      </w:r>
      <w:r w:rsidRPr="203A80BA">
        <w:rPr>
          <w:rFonts w:ascii="Arial Narrow" w:hAnsi="Arial Narrow"/>
        </w:rPr>
        <w:t xml:space="preserve">projects which </w:t>
      </w:r>
      <w:r w:rsidR="00AF17AE" w:rsidRPr="203A80BA">
        <w:rPr>
          <w:rFonts w:ascii="Arial Narrow" w:hAnsi="Arial Narrow"/>
        </w:rPr>
        <w:t xml:space="preserve">were </w:t>
      </w:r>
      <w:proofErr w:type="gramStart"/>
      <w:r w:rsidR="00AF17AE" w:rsidRPr="203A80BA">
        <w:rPr>
          <w:rFonts w:ascii="Arial Narrow" w:hAnsi="Arial Narrow"/>
        </w:rPr>
        <w:t>similar to</w:t>
      </w:r>
      <w:proofErr w:type="gramEnd"/>
      <w:r w:rsidRPr="203A80BA">
        <w:rPr>
          <w:rFonts w:ascii="Arial Narrow" w:hAnsi="Arial Narrow"/>
        </w:rPr>
        <w:t xml:space="preserve"> the scope, </w:t>
      </w:r>
      <w:r w:rsidR="6474607E" w:rsidRPr="203A80BA">
        <w:rPr>
          <w:rFonts w:ascii="Arial Narrow" w:hAnsi="Arial Narrow"/>
        </w:rPr>
        <w:t>schedule,</w:t>
      </w:r>
      <w:r w:rsidRPr="203A80BA">
        <w:rPr>
          <w:rFonts w:ascii="Arial Narrow" w:hAnsi="Arial Narrow"/>
        </w:rPr>
        <w:t xml:space="preserve"> and technical requirements of this RFQ, acknowledging that some project details may be subject to contractual non-disclosure agreements.</w:t>
      </w:r>
    </w:p>
    <w:p w14:paraId="6013A0AD" w14:textId="5ED536FD" w:rsidR="000D3AA5" w:rsidRPr="00C9424D" w:rsidRDefault="006B75EA" w:rsidP="006B75EA">
      <w:pPr>
        <w:tabs>
          <w:tab w:val="clear" w:pos="1134"/>
          <w:tab w:val="left" w:pos="540"/>
        </w:tabs>
        <w:ind w:left="540"/>
        <w:jc w:val="both"/>
        <w:rPr>
          <w:rFonts w:ascii="Arial Narrow" w:hAnsi="Arial Narrow"/>
        </w:rPr>
      </w:pPr>
      <w:r>
        <w:rPr>
          <w:rFonts w:ascii="Arial Narrow" w:hAnsi="Arial Narrow"/>
          <w:b/>
        </w:rPr>
        <w:t>Project</w:t>
      </w:r>
      <w:r w:rsidR="000D3AA5" w:rsidRPr="00C9424D">
        <w:rPr>
          <w:rFonts w:ascii="Arial Narrow" w:hAnsi="Arial Narrow"/>
          <w:b/>
        </w:rPr>
        <w:t xml:space="preserve"> #</w:t>
      </w:r>
      <w:r w:rsidR="000D3AA5">
        <w:rPr>
          <w:rFonts w:ascii="Arial Narrow" w:hAnsi="Arial Narrow"/>
          <w:b/>
        </w:rPr>
        <w:t>1</w:t>
      </w:r>
    </w:p>
    <w:p w14:paraId="56B5EC16" w14:textId="77777777" w:rsidR="00645F02" w:rsidRPr="00C9424D" w:rsidRDefault="00645F02" w:rsidP="00645F02">
      <w:pPr>
        <w:tabs>
          <w:tab w:val="clear" w:pos="1134"/>
          <w:tab w:val="left" w:pos="540"/>
        </w:tabs>
        <w:spacing w:before="0"/>
        <w:ind w:left="547"/>
        <w:rPr>
          <w:rFonts w:ascii="Arial Narrow" w:hAnsi="Arial Narrow"/>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5670"/>
      </w:tblGrid>
      <w:tr w:rsidR="0006299A" w:rsidRPr="00C9424D" w14:paraId="13A35C23" w14:textId="77777777" w:rsidTr="203A80BA">
        <w:tc>
          <w:tcPr>
            <w:tcW w:w="8820" w:type="dxa"/>
            <w:gridSpan w:val="2"/>
            <w:shd w:val="clear" w:color="auto" w:fill="002060"/>
          </w:tcPr>
          <w:p w14:paraId="67BB3313" w14:textId="77777777" w:rsidR="0006299A" w:rsidRPr="00C9424D" w:rsidRDefault="00D048D5" w:rsidP="00D97618">
            <w:pPr>
              <w:tabs>
                <w:tab w:val="clear" w:pos="1134"/>
              </w:tabs>
              <w:spacing w:before="60" w:after="60" w:line="240" w:lineRule="auto"/>
              <w:rPr>
                <w:rFonts w:ascii="Arial Narrow" w:hAnsi="Arial Narrow" w:cs="Arial"/>
                <w:b/>
                <w:color w:val="FFFFFF"/>
              </w:rPr>
            </w:pPr>
            <w:r w:rsidRPr="00C9424D">
              <w:rPr>
                <w:rFonts w:ascii="Arial Narrow" w:hAnsi="Arial Narrow" w:cs="Arial"/>
                <w:b/>
                <w:color w:val="FFFFFF"/>
              </w:rPr>
              <w:t>Customer Contact</w:t>
            </w:r>
            <w:r w:rsidR="0006299A" w:rsidRPr="00C9424D">
              <w:rPr>
                <w:rFonts w:ascii="Arial Narrow" w:hAnsi="Arial Narrow" w:cs="Arial"/>
                <w:b/>
                <w:color w:val="FFFFFF"/>
              </w:rPr>
              <w:t xml:space="preserve"> </w:t>
            </w:r>
          </w:p>
        </w:tc>
      </w:tr>
      <w:tr w:rsidR="0006299A" w:rsidRPr="00C9424D" w14:paraId="26E79962" w14:textId="77777777" w:rsidTr="203A80BA">
        <w:tc>
          <w:tcPr>
            <w:tcW w:w="3150" w:type="dxa"/>
            <w:shd w:val="clear" w:color="auto" w:fill="auto"/>
          </w:tcPr>
          <w:p w14:paraId="7D126455" w14:textId="77777777" w:rsidR="0006299A" w:rsidRPr="00C9424D" w:rsidRDefault="0006299A" w:rsidP="00D97618">
            <w:pPr>
              <w:tabs>
                <w:tab w:val="clear" w:pos="1134"/>
              </w:tabs>
              <w:spacing w:before="60" w:after="60" w:line="240" w:lineRule="auto"/>
              <w:rPr>
                <w:rFonts w:ascii="Arial Narrow" w:hAnsi="Arial Narrow" w:cs="Arial"/>
              </w:rPr>
            </w:pPr>
            <w:r w:rsidRPr="00C9424D">
              <w:rPr>
                <w:rFonts w:ascii="Arial Narrow" w:hAnsi="Arial Narrow" w:cs="Arial"/>
              </w:rPr>
              <w:t>Company</w:t>
            </w:r>
            <w:r w:rsidR="00821782" w:rsidRPr="00C9424D">
              <w:rPr>
                <w:rFonts w:ascii="Arial Narrow" w:hAnsi="Arial Narrow" w:cs="Arial"/>
              </w:rPr>
              <w:t xml:space="preserve"> name</w:t>
            </w:r>
          </w:p>
        </w:tc>
        <w:tc>
          <w:tcPr>
            <w:tcW w:w="5670" w:type="dxa"/>
            <w:shd w:val="clear" w:color="auto" w:fill="auto"/>
          </w:tcPr>
          <w:p w14:paraId="45A004DE" w14:textId="47F11355" w:rsidR="0006299A" w:rsidRPr="00C9424D" w:rsidRDefault="324451A3" w:rsidP="203A80BA">
            <w:pPr>
              <w:tabs>
                <w:tab w:val="clear" w:pos="1134"/>
              </w:tabs>
              <w:spacing w:before="60" w:after="60" w:line="240" w:lineRule="auto"/>
              <w:rPr>
                <w:rFonts w:ascii="Arial Narrow" w:hAnsi="Arial Narrow" w:cs="Arial"/>
                <w:b/>
                <w:bCs/>
              </w:rPr>
            </w:pPr>
            <w:r w:rsidRPr="203A80BA">
              <w:rPr>
                <w:rFonts w:ascii="Arial Narrow" w:hAnsi="Arial Narrow" w:cs="Arial"/>
                <w:b/>
                <w:bCs/>
              </w:rPr>
              <w:t>Tennessee</w:t>
            </w:r>
            <w:r w:rsidR="6DBD082F" w:rsidRPr="203A80BA">
              <w:rPr>
                <w:rFonts w:ascii="Arial Narrow" w:hAnsi="Arial Narrow" w:cs="Arial"/>
                <w:b/>
                <w:bCs/>
              </w:rPr>
              <w:t xml:space="preserve"> Val</w:t>
            </w:r>
            <w:r w:rsidR="00803002">
              <w:rPr>
                <w:rFonts w:ascii="Arial Narrow" w:hAnsi="Arial Narrow" w:cs="Arial"/>
                <w:b/>
                <w:bCs/>
              </w:rPr>
              <w:t>l</w:t>
            </w:r>
            <w:r w:rsidR="6DBD082F" w:rsidRPr="203A80BA">
              <w:rPr>
                <w:rFonts w:ascii="Arial Narrow" w:hAnsi="Arial Narrow" w:cs="Arial"/>
                <w:b/>
                <w:bCs/>
              </w:rPr>
              <w:t>ey Authority</w:t>
            </w:r>
          </w:p>
        </w:tc>
      </w:tr>
      <w:tr w:rsidR="0006299A" w:rsidRPr="00C9424D" w14:paraId="4B9892B2" w14:textId="77777777" w:rsidTr="203A80BA">
        <w:tc>
          <w:tcPr>
            <w:tcW w:w="3150" w:type="dxa"/>
            <w:shd w:val="clear" w:color="auto" w:fill="auto"/>
          </w:tcPr>
          <w:p w14:paraId="1DF40B30" w14:textId="77777777" w:rsidR="0006299A" w:rsidRPr="00C9424D" w:rsidRDefault="0006299A" w:rsidP="00D97618">
            <w:pPr>
              <w:tabs>
                <w:tab w:val="clear" w:pos="1134"/>
              </w:tabs>
              <w:spacing w:before="60" w:after="60" w:line="240" w:lineRule="auto"/>
              <w:rPr>
                <w:rFonts w:ascii="Arial Narrow" w:hAnsi="Arial Narrow" w:cs="Arial"/>
              </w:rPr>
            </w:pPr>
            <w:r w:rsidRPr="00C9424D">
              <w:rPr>
                <w:rFonts w:ascii="Arial Narrow" w:hAnsi="Arial Narrow" w:cs="Arial"/>
              </w:rPr>
              <w:t>Contact name</w:t>
            </w:r>
          </w:p>
        </w:tc>
        <w:tc>
          <w:tcPr>
            <w:tcW w:w="5670" w:type="dxa"/>
            <w:shd w:val="clear" w:color="auto" w:fill="auto"/>
          </w:tcPr>
          <w:p w14:paraId="365DE7F6" w14:textId="315A5884" w:rsidR="0006299A" w:rsidRPr="00C9424D" w:rsidRDefault="4B8128C7" w:rsidP="203A80BA">
            <w:pPr>
              <w:tabs>
                <w:tab w:val="clear" w:pos="1134"/>
              </w:tabs>
              <w:spacing w:before="60" w:after="60" w:line="240" w:lineRule="auto"/>
              <w:ind w:left="18"/>
              <w:contextualSpacing/>
              <w:rPr>
                <w:rFonts w:ascii="Arial Narrow" w:hAnsi="Arial Narrow" w:cs="Arial"/>
                <w:b/>
                <w:bCs/>
              </w:rPr>
            </w:pPr>
            <w:r w:rsidRPr="203A80BA">
              <w:rPr>
                <w:rFonts w:ascii="Arial Narrow" w:hAnsi="Arial Narrow" w:cs="Arial"/>
                <w:b/>
                <w:bCs/>
              </w:rPr>
              <w:t>Anth</w:t>
            </w:r>
            <w:r w:rsidR="2C35A102" w:rsidRPr="203A80BA">
              <w:rPr>
                <w:rFonts w:ascii="Arial Narrow" w:hAnsi="Arial Narrow" w:cs="Arial"/>
                <w:b/>
                <w:bCs/>
              </w:rPr>
              <w:t>ony Murphy</w:t>
            </w:r>
          </w:p>
        </w:tc>
      </w:tr>
      <w:tr w:rsidR="0006299A" w:rsidRPr="00C9424D" w14:paraId="11DBF4AA" w14:textId="77777777" w:rsidTr="203A80BA">
        <w:tc>
          <w:tcPr>
            <w:tcW w:w="3150" w:type="dxa"/>
            <w:shd w:val="clear" w:color="auto" w:fill="auto"/>
          </w:tcPr>
          <w:p w14:paraId="374097B2" w14:textId="77777777" w:rsidR="0006299A" w:rsidRPr="00C9424D" w:rsidRDefault="00821782" w:rsidP="00D97618">
            <w:pPr>
              <w:tabs>
                <w:tab w:val="clear" w:pos="1134"/>
              </w:tabs>
              <w:spacing w:before="60" w:after="60" w:line="240" w:lineRule="auto"/>
              <w:rPr>
                <w:rFonts w:ascii="Arial Narrow" w:hAnsi="Arial Narrow" w:cs="Arial"/>
              </w:rPr>
            </w:pPr>
            <w:r w:rsidRPr="00C9424D">
              <w:rPr>
                <w:rFonts w:ascii="Arial Narrow" w:hAnsi="Arial Narrow" w:cs="Arial"/>
              </w:rPr>
              <w:t>Contact t</w:t>
            </w:r>
            <w:r w:rsidR="0006299A" w:rsidRPr="00C9424D">
              <w:rPr>
                <w:rFonts w:ascii="Arial Narrow" w:hAnsi="Arial Narrow" w:cs="Arial"/>
              </w:rPr>
              <w:t>itle</w:t>
            </w:r>
          </w:p>
        </w:tc>
        <w:tc>
          <w:tcPr>
            <w:tcW w:w="5670" w:type="dxa"/>
            <w:shd w:val="clear" w:color="auto" w:fill="auto"/>
          </w:tcPr>
          <w:p w14:paraId="44086A1F" w14:textId="5DABDB82" w:rsidR="0006299A" w:rsidRPr="00C9424D" w:rsidRDefault="371B8699" w:rsidP="203A80BA">
            <w:pPr>
              <w:tabs>
                <w:tab w:val="clear" w:pos="1134"/>
              </w:tabs>
              <w:spacing w:before="60" w:after="60" w:line="240" w:lineRule="auto"/>
              <w:ind w:left="18"/>
              <w:contextualSpacing/>
              <w:rPr>
                <w:rFonts w:ascii="Arial Narrow" w:hAnsi="Arial Narrow" w:cs="Arial"/>
                <w:b/>
                <w:bCs/>
              </w:rPr>
            </w:pPr>
            <w:r w:rsidRPr="203A80BA">
              <w:rPr>
                <w:rFonts w:ascii="Arial Narrow" w:hAnsi="Arial Narrow" w:cs="Arial"/>
                <w:b/>
                <w:bCs/>
              </w:rPr>
              <w:t>Power Quality Engineer for Transmission</w:t>
            </w:r>
          </w:p>
        </w:tc>
      </w:tr>
      <w:tr w:rsidR="0006299A" w:rsidRPr="00C9424D" w14:paraId="0D478F74" w14:textId="77777777" w:rsidTr="203A80BA">
        <w:tc>
          <w:tcPr>
            <w:tcW w:w="3150" w:type="dxa"/>
            <w:shd w:val="clear" w:color="auto" w:fill="auto"/>
          </w:tcPr>
          <w:p w14:paraId="3E45E996" w14:textId="77777777" w:rsidR="0006299A" w:rsidRPr="00C9424D" w:rsidRDefault="0006299A" w:rsidP="00D97618">
            <w:pPr>
              <w:tabs>
                <w:tab w:val="clear" w:pos="1134"/>
              </w:tabs>
              <w:spacing w:before="60" w:after="60" w:line="240" w:lineRule="auto"/>
              <w:rPr>
                <w:rFonts w:ascii="Arial Narrow" w:hAnsi="Arial Narrow" w:cs="Arial"/>
              </w:rPr>
            </w:pPr>
            <w:r w:rsidRPr="00C9424D">
              <w:rPr>
                <w:rFonts w:ascii="Arial Narrow" w:hAnsi="Arial Narrow" w:cs="Arial"/>
              </w:rPr>
              <w:t xml:space="preserve">Address </w:t>
            </w:r>
          </w:p>
        </w:tc>
        <w:tc>
          <w:tcPr>
            <w:tcW w:w="5670" w:type="dxa"/>
            <w:shd w:val="clear" w:color="auto" w:fill="auto"/>
          </w:tcPr>
          <w:p w14:paraId="1B1EF271" w14:textId="72A2F4B7" w:rsidR="0006299A" w:rsidRPr="00C9424D" w:rsidRDefault="00452ECF" w:rsidP="00D97618">
            <w:pPr>
              <w:tabs>
                <w:tab w:val="clear" w:pos="1134"/>
              </w:tabs>
              <w:spacing w:before="60" w:after="60" w:line="240" w:lineRule="auto"/>
              <w:ind w:left="18"/>
              <w:contextualSpacing/>
              <w:rPr>
                <w:rFonts w:ascii="Arial Narrow" w:hAnsi="Arial Narrow" w:cs="Arial"/>
                <w:b/>
              </w:rPr>
            </w:pPr>
            <w:r>
              <w:rPr>
                <w:rFonts w:ascii="Arial Narrow" w:hAnsi="Arial Narrow" w:cs="Arial"/>
                <w:b/>
              </w:rPr>
              <w:t>1101 Market Street, Chattanooga, TN 37402</w:t>
            </w:r>
          </w:p>
        </w:tc>
      </w:tr>
      <w:tr w:rsidR="0006299A" w:rsidRPr="00C9424D" w14:paraId="2641AA26" w14:textId="77777777" w:rsidTr="203A80BA">
        <w:tc>
          <w:tcPr>
            <w:tcW w:w="3150" w:type="dxa"/>
            <w:shd w:val="clear" w:color="auto" w:fill="auto"/>
          </w:tcPr>
          <w:p w14:paraId="0D5703AD" w14:textId="77777777" w:rsidR="0006299A" w:rsidRPr="00C9424D" w:rsidRDefault="0006299A" w:rsidP="00D97618">
            <w:pPr>
              <w:tabs>
                <w:tab w:val="clear" w:pos="1134"/>
              </w:tabs>
              <w:spacing w:before="60" w:after="60" w:line="240" w:lineRule="auto"/>
              <w:rPr>
                <w:rFonts w:ascii="Arial Narrow" w:hAnsi="Arial Narrow" w:cs="Arial"/>
              </w:rPr>
            </w:pPr>
            <w:r w:rsidRPr="00C9424D">
              <w:rPr>
                <w:rFonts w:ascii="Arial Narrow" w:hAnsi="Arial Narrow" w:cs="Arial"/>
              </w:rPr>
              <w:t>Phone number</w:t>
            </w:r>
          </w:p>
        </w:tc>
        <w:tc>
          <w:tcPr>
            <w:tcW w:w="5670" w:type="dxa"/>
            <w:shd w:val="clear" w:color="auto" w:fill="auto"/>
          </w:tcPr>
          <w:p w14:paraId="5E34AF9B" w14:textId="5CE6EADE" w:rsidR="0006299A" w:rsidRPr="00C9424D" w:rsidRDefault="00055702" w:rsidP="00D97618">
            <w:pPr>
              <w:tabs>
                <w:tab w:val="clear" w:pos="1134"/>
              </w:tabs>
              <w:spacing w:before="60" w:after="60" w:line="240" w:lineRule="auto"/>
              <w:rPr>
                <w:rFonts w:ascii="Arial Narrow" w:hAnsi="Arial Narrow" w:cs="Arial"/>
                <w:b/>
              </w:rPr>
            </w:pPr>
            <w:r>
              <w:rPr>
                <w:rFonts w:ascii="Arial Narrow" w:hAnsi="Arial Narrow" w:cs="Arial"/>
                <w:b/>
              </w:rPr>
              <w:t xml:space="preserve">+1 423 309 </w:t>
            </w:r>
            <w:r w:rsidR="00631889">
              <w:rPr>
                <w:rFonts w:ascii="Arial Narrow" w:hAnsi="Arial Narrow" w:cs="Arial"/>
                <w:b/>
              </w:rPr>
              <w:t>8390</w:t>
            </w:r>
          </w:p>
        </w:tc>
      </w:tr>
      <w:tr w:rsidR="0006299A" w:rsidRPr="00C9424D" w14:paraId="7049B773" w14:textId="77777777" w:rsidTr="203A80BA">
        <w:tc>
          <w:tcPr>
            <w:tcW w:w="3150" w:type="dxa"/>
            <w:shd w:val="clear" w:color="auto" w:fill="auto"/>
          </w:tcPr>
          <w:p w14:paraId="4029294E" w14:textId="77777777" w:rsidR="0006299A" w:rsidRPr="00C9424D" w:rsidRDefault="00821782" w:rsidP="00D97618">
            <w:pPr>
              <w:tabs>
                <w:tab w:val="clear" w:pos="1134"/>
              </w:tabs>
              <w:spacing w:before="60" w:after="60" w:line="240" w:lineRule="auto"/>
              <w:rPr>
                <w:rFonts w:ascii="Arial Narrow" w:hAnsi="Arial Narrow" w:cs="Arial"/>
              </w:rPr>
            </w:pPr>
            <w:r w:rsidRPr="00C9424D">
              <w:rPr>
                <w:rFonts w:ascii="Arial Narrow" w:hAnsi="Arial Narrow" w:cs="Arial"/>
              </w:rPr>
              <w:t>E-mail address</w:t>
            </w:r>
          </w:p>
        </w:tc>
        <w:tc>
          <w:tcPr>
            <w:tcW w:w="5670" w:type="dxa"/>
            <w:shd w:val="clear" w:color="auto" w:fill="auto"/>
          </w:tcPr>
          <w:p w14:paraId="06226357" w14:textId="47CECE0A" w:rsidR="0006299A" w:rsidRPr="00C9424D" w:rsidRDefault="62982557" w:rsidP="203A80BA">
            <w:pPr>
              <w:tabs>
                <w:tab w:val="clear" w:pos="1134"/>
              </w:tabs>
              <w:spacing w:before="60" w:after="60" w:line="240" w:lineRule="auto"/>
              <w:rPr>
                <w:rFonts w:ascii="Arial Narrow" w:hAnsi="Arial Narrow" w:cs="Arial"/>
                <w:b/>
                <w:bCs/>
              </w:rPr>
            </w:pPr>
            <w:r w:rsidRPr="203A80BA">
              <w:rPr>
                <w:rFonts w:ascii="Arial Narrow" w:hAnsi="Arial Narrow" w:cs="Arial"/>
                <w:b/>
                <w:bCs/>
              </w:rPr>
              <w:t>Ammurphy@tva.gov</w:t>
            </w:r>
          </w:p>
        </w:tc>
      </w:tr>
      <w:tr w:rsidR="0006299A" w:rsidRPr="00C9424D" w14:paraId="10B20F85" w14:textId="77777777" w:rsidTr="203A80BA">
        <w:tc>
          <w:tcPr>
            <w:tcW w:w="8820" w:type="dxa"/>
            <w:gridSpan w:val="2"/>
            <w:shd w:val="clear" w:color="auto" w:fill="002060"/>
          </w:tcPr>
          <w:p w14:paraId="570FB57B" w14:textId="77777777" w:rsidR="0006299A" w:rsidRPr="00C9424D" w:rsidRDefault="00821782" w:rsidP="00D97618">
            <w:pPr>
              <w:tabs>
                <w:tab w:val="clear" w:pos="1134"/>
              </w:tabs>
              <w:spacing w:before="60" w:after="60" w:line="240" w:lineRule="auto"/>
              <w:rPr>
                <w:rFonts w:ascii="Arial Narrow" w:hAnsi="Arial Narrow" w:cs="Arial"/>
                <w:b/>
                <w:highlight w:val="yellow"/>
              </w:rPr>
            </w:pPr>
            <w:r w:rsidRPr="00C9424D">
              <w:rPr>
                <w:rFonts w:ascii="Arial Narrow" w:hAnsi="Arial Narrow" w:cs="Arial"/>
                <w:b/>
                <w:color w:val="FFFFFF"/>
              </w:rPr>
              <w:t>Contract Information</w:t>
            </w:r>
          </w:p>
        </w:tc>
      </w:tr>
      <w:tr w:rsidR="0006299A" w:rsidRPr="00C9424D" w14:paraId="6A632B70" w14:textId="77777777" w:rsidTr="203A80BA">
        <w:tc>
          <w:tcPr>
            <w:tcW w:w="3150" w:type="dxa"/>
            <w:shd w:val="clear" w:color="auto" w:fill="auto"/>
          </w:tcPr>
          <w:p w14:paraId="1A0A2102" w14:textId="77777777" w:rsidR="0006299A" w:rsidRPr="00C9424D" w:rsidRDefault="00D048D5" w:rsidP="00D97618">
            <w:pPr>
              <w:tabs>
                <w:tab w:val="clear" w:pos="1134"/>
              </w:tabs>
              <w:spacing w:before="60" w:after="60" w:line="240" w:lineRule="auto"/>
              <w:rPr>
                <w:rFonts w:ascii="Arial Narrow" w:hAnsi="Arial Narrow" w:cs="Arial"/>
              </w:rPr>
            </w:pPr>
            <w:r w:rsidRPr="00C9424D">
              <w:rPr>
                <w:rFonts w:ascii="Arial Narrow" w:hAnsi="Arial Narrow" w:cs="Arial"/>
              </w:rPr>
              <w:t>Brief c</w:t>
            </w:r>
            <w:r w:rsidR="00821782" w:rsidRPr="00C9424D">
              <w:rPr>
                <w:rFonts w:ascii="Arial Narrow" w:hAnsi="Arial Narrow" w:cs="Arial"/>
              </w:rPr>
              <w:t>ompany description</w:t>
            </w:r>
          </w:p>
        </w:tc>
        <w:tc>
          <w:tcPr>
            <w:tcW w:w="5670" w:type="dxa"/>
            <w:shd w:val="clear" w:color="auto" w:fill="auto"/>
          </w:tcPr>
          <w:p w14:paraId="11A10C57" w14:textId="575DC212" w:rsidR="0006299A" w:rsidRPr="00C9424D" w:rsidRDefault="006C515A" w:rsidP="00D97618">
            <w:pPr>
              <w:tabs>
                <w:tab w:val="clear" w:pos="1134"/>
              </w:tabs>
              <w:spacing w:before="60" w:after="60" w:line="240" w:lineRule="auto"/>
              <w:rPr>
                <w:rFonts w:ascii="Arial Narrow" w:hAnsi="Arial Narrow" w:cs="Arial"/>
                <w:b/>
                <w:highlight w:val="yellow"/>
              </w:rPr>
            </w:pPr>
            <w:r w:rsidRPr="006C515A">
              <w:rPr>
                <w:rFonts w:ascii="Arial Narrow" w:hAnsi="Arial Narrow" w:cs="Arial"/>
                <w:b/>
              </w:rPr>
              <w:t>The Tennessee Valley Authority provides electricity for 153 local power companies serving 10 million people in Tennessee and parts of six surrounding states, as well as directly to 58 large industrial customers and federal installations.</w:t>
            </w:r>
          </w:p>
        </w:tc>
      </w:tr>
      <w:tr w:rsidR="0006299A" w:rsidRPr="00C9424D" w14:paraId="260CE2D7" w14:textId="77777777" w:rsidTr="203A80BA">
        <w:tc>
          <w:tcPr>
            <w:tcW w:w="3150" w:type="dxa"/>
            <w:shd w:val="clear" w:color="auto" w:fill="auto"/>
          </w:tcPr>
          <w:p w14:paraId="79864C9D" w14:textId="77777777" w:rsidR="0006299A" w:rsidRPr="00C9424D" w:rsidRDefault="00821782" w:rsidP="00D97618">
            <w:pPr>
              <w:tabs>
                <w:tab w:val="clear" w:pos="1134"/>
              </w:tabs>
              <w:spacing w:before="60" w:after="60" w:line="240" w:lineRule="auto"/>
              <w:rPr>
                <w:rFonts w:ascii="Arial Narrow" w:hAnsi="Arial Narrow" w:cs="Arial"/>
              </w:rPr>
            </w:pPr>
            <w:r w:rsidRPr="00C9424D">
              <w:rPr>
                <w:rFonts w:ascii="Arial Narrow" w:hAnsi="Arial Narrow" w:cs="Arial"/>
              </w:rPr>
              <w:t>Effective date</w:t>
            </w:r>
          </w:p>
        </w:tc>
        <w:tc>
          <w:tcPr>
            <w:tcW w:w="5670" w:type="dxa"/>
            <w:shd w:val="clear" w:color="auto" w:fill="auto"/>
          </w:tcPr>
          <w:p w14:paraId="30361693" w14:textId="0E7D4E19" w:rsidR="0006299A" w:rsidRPr="00C9424D" w:rsidRDefault="00BB0804" w:rsidP="00D97618">
            <w:pPr>
              <w:tabs>
                <w:tab w:val="clear" w:pos="1134"/>
              </w:tabs>
              <w:spacing w:before="60" w:after="60" w:line="240" w:lineRule="auto"/>
              <w:rPr>
                <w:rFonts w:ascii="Arial Narrow" w:hAnsi="Arial Narrow" w:cs="Arial"/>
                <w:b/>
                <w:highlight w:val="yellow"/>
              </w:rPr>
            </w:pPr>
            <w:r w:rsidRPr="006C515A">
              <w:rPr>
                <w:rFonts w:ascii="Arial Narrow" w:hAnsi="Arial Narrow" w:cs="Arial"/>
                <w:b/>
              </w:rPr>
              <w:t>June 14 2019</w:t>
            </w:r>
          </w:p>
        </w:tc>
      </w:tr>
      <w:tr w:rsidR="0006299A" w:rsidRPr="00C9424D" w14:paraId="293F118C" w14:textId="77777777" w:rsidTr="203A80BA">
        <w:tc>
          <w:tcPr>
            <w:tcW w:w="3150" w:type="dxa"/>
            <w:shd w:val="clear" w:color="auto" w:fill="auto"/>
          </w:tcPr>
          <w:p w14:paraId="576718FD" w14:textId="77777777" w:rsidR="0006299A" w:rsidRPr="00C9424D" w:rsidRDefault="00821782" w:rsidP="00D97618">
            <w:pPr>
              <w:tabs>
                <w:tab w:val="clear" w:pos="1134"/>
              </w:tabs>
              <w:spacing w:before="60" w:after="60" w:line="240" w:lineRule="auto"/>
              <w:rPr>
                <w:rFonts w:ascii="Arial Narrow" w:hAnsi="Arial Narrow" w:cs="Arial"/>
              </w:rPr>
            </w:pPr>
            <w:r w:rsidRPr="00C9424D">
              <w:rPr>
                <w:rFonts w:ascii="Arial Narrow" w:hAnsi="Arial Narrow" w:cs="Arial"/>
              </w:rPr>
              <w:t>Contract term</w:t>
            </w:r>
          </w:p>
        </w:tc>
        <w:tc>
          <w:tcPr>
            <w:tcW w:w="5670" w:type="dxa"/>
            <w:shd w:val="clear" w:color="auto" w:fill="auto"/>
          </w:tcPr>
          <w:p w14:paraId="2936754F" w14:textId="0D35F5B1" w:rsidR="0006299A" w:rsidRPr="00C9424D" w:rsidRDefault="00BB0804" w:rsidP="00D97618">
            <w:pPr>
              <w:tabs>
                <w:tab w:val="clear" w:pos="1134"/>
              </w:tabs>
              <w:spacing w:before="60" w:after="60" w:line="240" w:lineRule="auto"/>
              <w:rPr>
                <w:rFonts w:ascii="Arial Narrow" w:hAnsi="Arial Narrow" w:cs="Arial"/>
                <w:b/>
              </w:rPr>
            </w:pPr>
            <w:r>
              <w:rPr>
                <w:rFonts w:ascii="Arial Narrow" w:hAnsi="Arial Narrow" w:cs="Arial"/>
                <w:b/>
              </w:rPr>
              <w:t>Dec 31 2023</w:t>
            </w:r>
          </w:p>
        </w:tc>
      </w:tr>
      <w:tr w:rsidR="0006299A" w:rsidRPr="00C9424D" w14:paraId="4F913CDD" w14:textId="77777777" w:rsidTr="203A80BA">
        <w:tc>
          <w:tcPr>
            <w:tcW w:w="3150" w:type="dxa"/>
            <w:shd w:val="clear" w:color="auto" w:fill="auto"/>
          </w:tcPr>
          <w:p w14:paraId="7390E406" w14:textId="77777777" w:rsidR="0006299A" w:rsidRPr="00C9424D" w:rsidRDefault="00821782" w:rsidP="00D97618">
            <w:pPr>
              <w:tabs>
                <w:tab w:val="clear" w:pos="1134"/>
              </w:tabs>
              <w:spacing w:before="60" w:after="60" w:line="240" w:lineRule="auto"/>
              <w:rPr>
                <w:rFonts w:ascii="Arial Narrow" w:hAnsi="Arial Narrow" w:cs="Arial"/>
              </w:rPr>
            </w:pPr>
            <w:r w:rsidRPr="00C9424D">
              <w:rPr>
                <w:rFonts w:ascii="Arial Narrow" w:hAnsi="Arial Narrow" w:cs="Arial"/>
              </w:rPr>
              <w:lastRenderedPageBreak/>
              <w:t>Contract extension (Y/N)</w:t>
            </w:r>
          </w:p>
        </w:tc>
        <w:tc>
          <w:tcPr>
            <w:tcW w:w="5670" w:type="dxa"/>
            <w:shd w:val="clear" w:color="auto" w:fill="auto"/>
          </w:tcPr>
          <w:p w14:paraId="1888B4EA" w14:textId="58993784" w:rsidR="0006299A" w:rsidRPr="00C9424D" w:rsidRDefault="60D8B654" w:rsidP="203A80BA">
            <w:pPr>
              <w:tabs>
                <w:tab w:val="clear" w:pos="1134"/>
              </w:tabs>
              <w:spacing w:before="60" w:after="60" w:line="240" w:lineRule="auto"/>
              <w:rPr>
                <w:rFonts w:ascii="Arial Narrow" w:hAnsi="Arial Narrow" w:cs="Arial"/>
                <w:b/>
                <w:bCs/>
              </w:rPr>
            </w:pPr>
            <w:r w:rsidRPr="203A80BA">
              <w:rPr>
                <w:rFonts w:ascii="Arial Narrow" w:hAnsi="Arial Narrow" w:cs="Arial"/>
                <w:b/>
                <w:bCs/>
              </w:rPr>
              <w:t>Y</w:t>
            </w:r>
          </w:p>
        </w:tc>
      </w:tr>
      <w:tr w:rsidR="00821782" w:rsidRPr="00C9424D" w14:paraId="7AED1D2C" w14:textId="77777777" w:rsidTr="203A80BA">
        <w:tc>
          <w:tcPr>
            <w:tcW w:w="3150" w:type="dxa"/>
            <w:shd w:val="clear" w:color="auto" w:fill="auto"/>
          </w:tcPr>
          <w:p w14:paraId="11D8CB8C" w14:textId="77777777" w:rsidR="00821782" w:rsidRPr="00C9424D" w:rsidRDefault="00821782" w:rsidP="00D97618">
            <w:pPr>
              <w:tabs>
                <w:tab w:val="clear" w:pos="1134"/>
              </w:tabs>
              <w:spacing w:before="60" w:after="60" w:line="240" w:lineRule="auto"/>
              <w:rPr>
                <w:rFonts w:ascii="Arial Narrow" w:hAnsi="Arial Narrow" w:cs="Arial"/>
              </w:rPr>
            </w:pPr>
            <w:r w:rsidRPr="00C9424D">
              <w:rPr>
                <w:rFonts w:ascii="Arial Narrow" w:hAnsi="Arial Narrow" w:cs="Arial"/>
              </w:rPr>
              <w:t>$ size of contract</w:t>
            </w:r>
          </w:p>
        </w:tc>
        <w:tc>
          <w:tcPr>
            <w:tcW w:w="5670" w:type="dxa"/>
            <w:shd w:val="clear" w:color="auto" w:fill="auto"/>
          </w:tcPr>
          <w:p w14:paraId="4505647E" w14:textId="7B645396" w:rsidR="00821782" w:rsidRPr="00C9424D" w:rsidRDefault="00BB0804" w:rsidP="00D97618">
            <w:pPr>
              <w:tabs>
                <w:tab w:val="clear" w:pos="1134"/>
              </w:tabs>
              <w:spacing w:before="60" w:after="60" w:line="240" w:lineRule="auto"/>
              <w:rPr>
                <w:rFonts w:ascii="Arial Narrow" w:hAnsi="Arial Narrow" w:cs="Arial"/>
                <w:b/>
              </w:rPr>
            </w:pPr>
            <w:r>
              <w:rPr>
                <w:rFonts w:ascii="Arial Narrow" w:hAnsi="Arial Narrow" w:cs="Arial"/>
                <w:b/>
              </w:rPr>
              <w:t>$735,000.00</w:t>
            </w:r>
          </w:p>
        </w:tc>
      </w:tr>
      <w:tr w:rsidR="00D97618" w:rsidRPr="00C9424D" w14:paraId="005FC651" w14:textId="77777777" w:rsidTr="203A80BA">
        <w:tc>
          <w:tcPr>
            <w:tcW w:w="3150" w:type="dxa"/>
            <w:shd w:val="clear" w:color="auto" w:fill="auto"/>
          </w:tcPr>
          <w:p w14:paraId="7585144C" w14:textId="77777777" w:rsidR="00D97618" w:rsidRPr="00C9424D" w:rsidRDefault="00D97618" w:rsidP="00D97618">
            <w:pPr>
              <w:tabs>
                <w:tab w:val="clear" w:pos="1134"/>
              </w:tabs>
              <w:spacing w:before="60" w:after="60" w:line="240" w:lineRule="auto"/>
              <w:rPr>
                <w:rFonts w:ascii="Arial Narrow" w:hAnsi="Arial Narrow" w:cs="Arial"/>
              </w:rPr>
            </w:pPr>
            <w:r w:rsidRPr="00C9424D">
              <w:rPr>
                <w:rFonts w:ascii="Arial Narrow" w:hAnsi="Arial Narrow" w:cs="Arial"/>
              </w:rPr>
              <w:t>Termination Date</w:t>
            </w:r>
          </w:p>
        </w:tc>
        <w:tc>
          <w:tcPr>
            <w:tcW w:w="5670" w:type="dxa"/>
            <w:shd w:val="clear" w:color="auto" w:fill="auto"/>
          </w:tcPr>
          <w:p w14:paraId="0D68966F" w14:textId="08AF376C" w:rsidR="00D97618" w:rsidRPr="00C9424D" w:rsidRDefault="176CB661" w:rsidP="203A80BA">
            <w:pPr>
              <w:tabs>
                <w:tab w:val="clear" w:pos="1134"/>
              </w:tabs>
              <w:spacing w:before="60" w:after="60" w:line="240" w:lineRule="auto"/>
              <w:rPr>
                <w:rFonts w:ascii="Arial Narrow" w:hAnsi="Arial Narrow" w:cs="Arial"/>
                <w:b/>
                <w:bCs/>
              </w:rPr>
            </w:pPr>
            <w:r w:rsidRPr="203A80BA">
              <w:rPr>
                <w:rFonts w:ascii="Arial Narrow" w:hAnsi="Arial Narrow" w:cs="Arial"/>
                <w:b/>
                <w:bCs/>
              </w:rPr>
              <w:t>N/A</w:t>
            </w:r>
          </w:p>
        </w:tc>
      </w:tr>
      <w:tr w:rsidR="00D97618" w:rsidRPr="00C9424D" w14:paraId="11D33092" w14:textId="77777777" w:rsidTr="203A80BA">
        <w:tc>
          <w:tcPr>
            <w:tcW w:w="3150" w:type="dxa"/>
            <w:shd w:val="clear" w:color="auto" w:fill="auto"/>
          </w:tcPr>
          <w:p w14:paraId="7547C86C" w14:textId="77777777" w:rsidR="00D97618" w:rsidRPr="00C9424D" w:rsidRDefault="00D97618" w:rsidP="00D97618">
            <w:pPr>
              <w:tabs>
                <w:tab w:val="clear" w:pos="1134"/>
              </w:tabs>
              <w:spacing w:before="60" w:after="60" w:line="240" w:lineRule="auto"/>
              <w:rPr>
                <w:rFonts w:ascii="Arial Narrow" w:hAnsi="Arial Narrow" w:cs="Arial"/>
              </w:rPr>
            </w:pPr>
            <w:r w:rsidRPr="00C9424D">
              <w:rPr>
                <w:rFonts w:ascii="Arial Narrow" w:hAnsi="Arial Narrow" w:cs="Arial"/>
              </w:rPr>
              <w:t>Reason for Termination</w:t>
            </w:r>
          </w:p>
        </w:tc>
        <w:tc>
          <w:tcPr>
            <w:tcW w:w="5670" w:type="dxa"/>
            <w:shd w:val="clear" w:color="auto" w:fill="auto"/>
          </w:tcPr>
          <w:p w14:paraId="5DE0BD83" w14:textId="14094A10" w:rsidR="00D97618" w:rsidRPr="00C9424D" w:rsidRDefault="16F498B1" w:rsidP="203A80BA">
            <w:pPr>
              <w:tabs>
                <w:tab w:val="clear" w:pos="1134"/>
              </w:tabs>
              <w:spacing w:before="60" w:after="60" w:line="240" w:lineRule="auto"/>
              <w:rPr>
                <w:rFonts w:ascii="Arial Narrow" w:hAnsi="Arial Narrow" w:cs="Arial"/>
                <w:b/>
                <w:bCs/>
              </w:rPr>
            </w:pPr>
            <w:r w:rsidRPr="203A80BA">
              <w:rPr>
                <w:rFonts w:ascii="Arial Narrow" w:hAnsi="Arial Narrow" w:cs="Arial"/>
                <w:b/>
                <w:bCs/>
              </w:rPr>
              <w:t>N/A</w:t>
            </w:r>
          </w:p>
        </w:tc>
      </w:tr>
      <w:tr w:rsidR="00D048D5" w:rsidRPr="00C9424D" w14:paraId="5C563793" w14:textId="77777777" w:rsidTr="203A80BA">
        <w:trPr>
          <w:trHeight w:val="2592"/>
        </w:trPr>
        <w:tc>
          <w:tcPr>
            <w:tcW w:w="3150" w:type="dxa"/>
            <w:shd w:val="clear" w:color="auto" w:fill="auto"/>
          </w:tcPr>
          <w:p w14:paraId="6DFB0CAE" w14:textId="34E01855" w:rsidR="00D048D5" w:rsidRPr="00C9424D" w:rsidRDefault="00D048D5" w:rsidP="00D97618">
            <w:pPr>
              <w:tabs>
                <w:tab w:val="clear" w:pos="1134"/>
              </w:tabs>
              <w:spacing w:before="60" w:after="60" w:line="240" w:lineRule="auto"/>
              <w:rPr>
                <w:rFonts w:ascii="Arial Narrow" w:hAnsi="Arial Narrow" w:cs="Arial"/>
              </w:rPr>
            </w:pPr>
            <w:r w:rsidRPr="00C9424D">
              <w:rPr>
                <w:rFonts w:ascii="Arial Narrow" w:hAnsi="Arial Narrow" w:cs="Arial"/>
              </w:rPr>
              <w:t xml:space="preserve">Description of </w:t>
            </w:r>
            <w:r w:rsidR="00B60CA3">
              <w:rPr>
                <w:rFonts w:ascii="Arial Narrow" w:hAnsi="Arial Narrow" w:cs="Arial"/>
              </w:rPr>
              <w:t>Project</w:t>
            </w:r>
            <w:r w:rsidR="00D97618" w:rsidRPr="00C9424D">
              <w:rPr>
                <w:rFonts w:ascii="Arial Narrow" w:hAnsi="Arial Narrow" w:cs="Arial"/>
              </w:rPr>
              <w:t xml:space="preserve"> </w:t>
            </w:r>
            <w:r w:rsidRPr="00C9424D">
              <w:rPr>
                <w:rFonts w:ascii="Arial Narrow" w:hAnsi="Arial Narrow" w:cs="Arial"/>
              </w:rPr>
              <w:t>services</w:t>
            </w:r>
            <w:r w:rsidR="00D97618" w:rsidRPr="00C9424D">
              <w:rPr>
                <w:rFonts w:ascii="Arial Narrow" w:hAnsi="Arial Narrow" w:cs="Arial"/>
              </w:rPr>
              <w:t>,</w:t>
            </w:r>
            <w:r w:rsidRPr="00C9424D">
              <w:rPr>
                <w:rFonts w:ascii="Arial Narrow" w:hAnsi="Arial Narrow" w:cs="Arial"/>
              </w:rPr>
              <w:t xml:space="preserve"> </w:t>
            </w:r>
            <w:r w:rsidR="00D97618" w:rsidRPr="00C9424D">
              <w:rPr>
                <w:rFonts w:ascii="Arial Narrow" w:hAnsi="Arial Narrow" w:cs="Arial"/>
              </w:rPr>
              <w:t>including:</w:t>
            </w:r>
          </w:p>
          <w:p w14:paraId="53225F87" w14:textId="77777777" w:rsidR="00D97618" w:rsidRPr="00C9424D" w:rsidRDefault="00D97618" w:rsidP="00D97618">
            <w:pPr>
              <w:tabs>
                <w:tab w:val="clear" w:pos="1134"/>
              </w:tabs>
              <w:spacing w:before="60" w:after="60" w:line="240" w:lineRule="auto"/>
              <w:rPr>
                <w:rFonts w:ascii="Arial Narrow" w:hAnsi="Arial Narrow" w:cs="Arial"/>
              </w:rPr>
            </w:pPr>
            <w:r w:rsidRPr="00C9424D">
              <w:rPr>
                <w:rFonts w:ascii="Arial Narrow" w:hAnsi="Arial Narrow" w:cs="Arial"/>
              </w:rPr>
              <w:t>. Roles &amp; Responsibilities</w:t>
            </w:r>
          </w:p>
          <w:p w14:paraId="4315AF4D" w14:textId="77777777" w:rsidR="00ED6587" w:rsidRDefault="00D97618" w:rsidP="00D97618">
            <w:pPr>
              <w:tabs>
                <w:tab w:val="clear" w:pos="1134"/>
              </w:tabs>
              <w:spacing w:before="60" w:after="60" w:line="240" w:lineRule="auto"/>
              <w:rPr>
                <w:rFonts w:ascii="Arial Narrow" w:hAnsi="Arial Narrow" w:cs="Arial"/>
              </w:rPr>
            </w:pPr>
            <w:r w:rsidRPr="00C9424D">
              <w:rPr>
                <w:rFonts w:ascii="Arial Narrow" w:hAnsi="Arial Narrow" w:cs="Arial"/>
              </w:rPr>
              <w:t xml:space="preserve">. </w:t>
            </w:r>
            <w:r w:rsidR="0060132C">
              <w:rPr>
                <w:rFonts w:ascii="Arial Narrow" w:hAnsi="Arial Narrow" w:cs="Arial"/>
              </w:rPr>
              <w:t>Delivery methodology</w:t>
            </w:r>
          </w:p>
          <w:p w14:paraId="39B95E9F" w14:textId="77777777" w:rsidR="00ED6587" w:rsidRDefault="00ED6587" w:rsidP="00D97618">
            <w:pPr>
              <w:tabs>
                <w:tab w:val="clear" w:pos="1134"/>
              </w:tabs>
              <w:spacing w:before="60" w:after="60" w:line="240" w:lineRule="auto"/>
              <w:rPr>
                <w:rFonts w:ascii="Arial Narrow" w:hAnsi="Arial Narrow" w:cs="Arial"/>
              </w:rPr>
            </w:pPr>
            <w:r>
              <w:rPr>
                <w:rFonts w:ascii="Arial Narrow" w:hAnsi="Arial Narrow" w:cs="Arial"/>
              </w:rPr>
              <w:t>Project outcome</w:t>
            </w:r>
          </w:p>
          <w:p w14:paraId="68B7A2AB" w14:textId="79D9F5D8" w:rsidR="00D97618" w:rsidRPr="00C9424D" w:rsidRDefault="00D97618" w:rsidP="00D97618">
            <w:pPr>
              <w:tabs>
                <w:tab w:val="clear" w:pos="1134"/>
              </w:tabs>
              <w:spacing w:before="60" w:after="60" w:line="240" w:lineRule="auto"/>
              <w:rPr>
                <w:rFonts w:ascii="Arial Narrow" w:hAnsi="Arial Narrow" w:cs="Arial"/>
              </w:rPr>
            </w:pPr>
            <w:r w:rsidRPr="00C9424D">
              <w:rPr>
                <w:rFonts w:ascii="Arial Narrow" w:hAnsi="Arial Narrow" w:cs="Arial"/>
              </w:rPr>
              <w:t>Improvements Implemented at the Client</w:t>
            </w:r>
          </w:p>
        </w:tc>
        <w:tc>
          <w:tcPr>
            <w:tcW w:w="5670" w:type="dxa"/>
            <w:shd w:val="clear" w:color="auto" w:fill="auto"/>
          </w:tcPr>
          <w:p w14:paraId="67E87826" w14:textId="30103877" w:rsidR="00D048D5" w:rsidRPr="00C9424D" w:rsidRDefault="00B05733" w:rsidP="00D97618">
            <w:pPr>
              <w:tabs>
                <w:tab w:val="clear" w:pos="1134"/>
              </w:tabs>
              <w:spacing w:before="60" w:after="60" w:line="240" w:lineRule="auto"/>
              <w:rPr>
                <w:rFonts w:ascii="Arial Narrow" w:hAnsi="Arial Narrow" w:cs="Arial"/>
                <w:b/>
              </w:rPr>
            </w:pPr>
            <w:r>
              <w:t xml:space="preserve">The purpose of this project is to improve automation and reduce operational costs as the scope of TVA PQ infrastructure continues to expand. Implementation of the solution will simplify and consolidate legacy department applications and result in an integrated collection of applications that are no longer </w:t>
            </w:r>
            <w:proofErr w:type="gramStart"/>
            <w:r>
              <w:t>fragmented</w:t>
            </w:r>
            <w:proofErr w:type="gramEnd"/>
            <w:r>
              <w:t xml:space="preserve"> and which will be able to be more easily maintained. The primary TVA application to be retired </w:t>
            </w:r>
            <w:proofErr w:type="gramStart"/>
            <w:r>
              <w:t>as a result of</w:t>
            </w:r>
            <w:proofErr w:type="gramEnd"/>
            <w:r>
              <w:t xml:space="preserve"> this proposal is PQMS, a web-based application developed on an ad-hoc basis to meet address configuration, meter status, and reporting requirements. In addition, five applications internally developed by TVA will be retired. These are the configuration checker, service monitor, latency tracker, download issues email and the lightning statistics email </w:t>
            </w:r>
            <w:proofErr w:type="gramStart"/>
            <w:r>
              <w:t>In</w:t>
            </w:r>
            <w:proofErr w:type="gramEnd"/>
            <w:r>
              <w:t xml:space="preserve"> addition to retiring these applications, TVA desires new functionality that can be enabled through new analytics or as can be implemented as PQ systems are integrated. This functionality will be integrated into GPAs existing openXDA suite of PQ tools.</w:t>
            </w:r>
          </w:p>
        </w:tc>
      </w:tr>
    </w:tbl>
    <w:p w14:paraId="37FB9E73" w14:textId="77777777" w:rsidR="00F25E0D" w:rsidRPr="00C9424D" w:rsidRDefault="00F25E0D">
      <w:pPr>
        <w:rPr>
          <w:rFonts w:ascii="Arial Narrow" w:hAnsi="Arial Narrow"/>
          <w:b/>
        </w:rPr>
      </w:pPr>
    </w:p>
    <w:p w14:paraId="4AFA7420" w14:textId="5F5DAA27" w:rsidR="00D025DA" w:rsidRPr="00C9424D" w:rsidRDefault="006B75EA" w:rsidP="00D025DA">
      <w:pPr>
        <w:tabs>
          <w:tab w:val="clear" w:pos="1134"/>
          <w:tab w:val="left" w:pos="540"/>
        </w:tabs>
        <w:spacing w:before="0"/>
        <w:ind w:left="547"/>
        <w:rPr>
          <w:rFonts w:ascii="Arial Narrow" w:hAnsi="Arial Narrow"/>
          <w:b/>
        </w:rPr>
      </w:pPr>
      <w:r>
        <w:rPr>
          <w:rFonts w:ascii="Arial Narrow" w:hAnsi="Arial Narrow"/>
          <w:b/>
        </w:rPr>
        <w:t>Project</w:t>
      </w:r>
      <w:r w:rsidR="00D025DA" w:rsidRPr="00C9424D">
        <w:rPr>
          <w:rFonts w:ascii="Arial Narrow" w:hAnsi="Arial Narrow"/>
          <w:b/>
        </w:rPr>
        <w:t xml:space="preserve"> #2</w:t>
      </w:r>
    </w:p>
    <w:p w14:paraId="0545BB02" w14:textId="77777777" w:rsidR="00D025DA" w:rsidRPr="00C9424D" w:rsidRDefault="00D025DA" w:rsidP="00D025DA">
      <w:pPr>
        <w:tabs>
          <w:tab w:val="clear" w:pos="1134"/>
          <w:tab w:val="left" w:pos="540"/>
        </w:tabs>
        <w:spacing w:before="0"/>
        <w:ind w:left="547"/>
        <w:rPr>
          <w:rFonts w:ascii="Arial Narrow" w:hAnsi="Arial Narrow"/>
          <w:b/>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5670"/>
      </w:tblGrid>
      <w:tr w:rsidR="00D025DA" w:rsidRPr="00C9424D" w14:paraId="7F0FC168" w14:textId="77777777" w:rsidTr="00BF4718">
        <w:tc>
          <w:tcPr>
            <w:tcW w:w="8820" w:type="dxa"/>
            <w:gridSpan w:val="2"/>
            <w:shd w:val="clear" w:color="auto" w:fill="002060"/>
          </w:tcPr>
          <w:p w14:paraId="5F23E4DC" w14:textId="77777777" w:rsidR="00D025DA" w:rsidRPr="00C9424D" w:rsidRDefault="00D025DA" w:rsidP="00BF4718">
            <w:pPr>
              <w:tabs>
                <w:tab w:val="clear" w:pos="1134"/>
              </w:tabs>
              <w:spacing w:before="60" w:after="60" w:line="240" w:lineRule="auto"/>
              <w:rPr>
                <w:rFonts w:ascii="Arial Narrow" w:hAnsi="Arial Narrow" w:cs="Arial"/>
                <w:b/>
                <w:color w:val="FFFFFF"/>
              </w:rPr>
            </w:pPr>
            <w:bookmarkStart w:id="1" w:name="_Hlk121848228"/>
            <w:r w:rsidRPr="00C9424D">
              <w:rPr>
                <w:rFonts w:ascii="Arial Narrow" w:hAnsi="Arial Narrow" w:cs="Arial"/>
                <w:b/>
                <w:color w:val="FFFFFF"/>
              </w:rPr>
              <w:t xml:space="preserve">Customer Contact </w:t>
            </w:r>
          </w:p>
        </w:tc>
      </w:tr>
      <w:tr w:rsidR="00D025DA" w:rsidRPr="00C9424D" w14:paraId="0FB74B1A" w14:textId="77777777" w:rsidTr="00BF4718">
        <w:tc>
          <w:tcPr>
            <w:tcW w:w="3150" w:type="dxa"/>
            <w:shd w:val="clear" w:color="auto" w:fill="auto"/>
          </w:tcPr>
          <w:p w14:paraId="1A7BABCB" w14:textId="77777777" w:rsidR="00D025DA" w:rsidRPr="00C9424D" w:rsidRDefault="00D025DA" w:rsidP="00BF4718">
            <w:pPr>
              <w:tabs>
                <w:tab w:val="clear" w:pos="1134"/>
              </w:tabs>
              <w:spacing w:before="60" w:after="60" w:line="240" w:lineRule="auto"/>
              <w:rPr>
                <w:rFonts w:ascii="Arial Narrow" w:hAnsi="Arial Narrow" w:cs="Arial"/>
              </w:rPr>
            </w:pPr>
            <w:r w:rsidRPr="00C9424D">
              <w:rPr>
                <w:rFonts w:ascii="Arial Narrow" w:hAnsi="Arial Narrow" w:cs="Arial"/>
              </w:rPr>
              <w:t>Company name</w:t>
            </w:r>
          </w:p>
        </w:tc>
        <w:tc>
          <w:tcPr>
            <w:tcW w:w="5670" w:type="dxa"/>
            <w:shd w:val="clear" w:color="auto" w:fill="auto"/>
          </w:tcPr>
          <w:p w14:paraId="157A4BB6" w14:textId="74359DBB" w:rsidR="00D025DA" w:rsidRPr="00C9424D" w:rsidRDefault="00803002" w:rsidP="00BF4718">
            <w:pPr>
              <w:tabs>
                <w:tab w:val="clear" w:pos="1134"/>
              </w:tabs>
              <w:spacing w:before="60" w:after="60" w:line="240" w:lineRule="auto"/>
              <w:rPr>
                <w:rFonts w:ascii="Arial Narrow" w:hAnsi="Arial Narrow" w:cs="Arial"/>
                <w:b/>
              </w:rPr>
            </w:pPr>
            <w:r>
              <w:rPr>
                <w:rFonts w:ascii="Arial Narrow" w:hAnsi="Arial Narrow" w:cs="Arial"/>
                <w:b/>
              </w:rPr>
              <w:t>Electric Power Research Institute, Inc.</w:t>
            </w:r>
          </w:p>
        </w:tc>
      </w:tr>
      <w:tr w:rsidR="00D025DA" w:rsidRPr="00C9424D" w14:paraId="3CE178A7" w14:textId="77777777" w:rsidTr="00BF4718">
        <w:tc>
          <w:tcPr>
            <w:tcW w:w="3150" w:type="dxa"/>
            <w:shd w:val="clear" w:color="auto" w:fill="auto"/>
          </w:tcPr>
          <w:p w14:paraId="05C8F0F3" w14:textId="77777777" w:rsidR="00D025DA" w:rsidRPr="00C9424D" w:rsidRDefault="00D025DA" w:rsidP="00BF4718">
            <w:pPr>
              <w:tabs>
                <w:tab w:val="clear" w:pos="1134"/>
              </w:tabs>
              <w:spacing w:before="60" w:after="60" w:line="240" w:lineRule="auto"/>
              <w:rPr>
                <w:rFonts w:ascii="Arial Narrow" w:hAnsi="Arial Narrow" w:cs="Arial"/>
              </w:rPr>
            </w:pPr>
            <w:r w:rsidRPr="00C9424D">
              <w:rPr>
                <w:rFonts w:ascii="Arial Narrow" w:hAnsi="Arial Narrow" w:cs="Arial"/>
              </w:rPr>
              <w:t>Contact name</w:t>
            </w:r>
          </w:p>
        </w:tc>
        <w:tc>
          <w:tcPr>
            <w:tcW w:w="5670" w:type="dxa"/>
            <w:shd w:val="clear" w:color="auto" w:fill="auto"/>
          </w:tcPr>
          <w:p w14:paraId="08D05F37" w14:textId="2C022130" w:rsidR="00D025DA" w:rsidRPr="00C9424D" w:rsidRDefault="00803002" w:rsidP="00BF4718">
            <w:pPr>
              <w:tabs>
                <w:tab w:val="clear" w:pos="1134"/>
              </w:tabs>
              <w:spacing w:before="60" w:after="60" w:line="240" w:lineRule="auto"/>
              <w:ind w:left="18"/>
              <w:contextualSpacing/>
              <w:rPr>
                <w:rFonts w:ascii="Arial Narrow" w:hAnsi="Arial Narrow" w:cs="Arial"/>
                <w:b/>
              </w:rPr>
            </w:pPr>
            <w:r>
              <w:rPr>
                <w:rFonts w:ascii="Arial Narrow" w:hAnsi="Arial Narrow" w:cs="Arial"/>
                <w:b/>
              </w:rPr>
              <w:t>Tom Cooke</w:t>
            </w:r>
          </w:p>
        </w:tc>
      </w:tr>
      <w:tr w:rsidR="00D025DA" w:rsidRPr="00C9424D" w14:paraId="5AB0753D" w14:textId="77777777" w:rsidTr="00BF4718">
        <w:tc>
          <w:tcPr>
            <w:tcW w:w="3150" w:type="dxa"/>
            <w:shd w:val="clear" w:color="auto" w:fill="auto"/>
          </w:tcPr>
          <w:p w14:paraId="30DE76EF" w14:textId="77777777" w:rsidR="00D025DA" w:rsidRPr="00C9424D" w:rsidRDefault="00D025DA" w:rsidP="00BF4718">
            <w:pPr>
              <w:tabs>
                <w:tab w:val="clear" w:pos="1134"/>
              </w:tabs>
              <w:spacing w:before="60" w:after="60" w:line="240" w:lineRule="auto"/>
              <w:rPr>
                <w:rFonts w:ascii="Arial Narrow" w:hAnsi="Arial Narrow" w:cs="Arial"/>
              </w:rPr>
            </w:pPr>
            <w:r w:rsidRPr="00C9424D">
              <w:rPr>
                <w:rFonts w:ascii="Arial Narrow" w:hAnsi="Arial Narrow" w:cs="Arial"/>
              </w:rPr>
              <w:t>Contact title</w:t>
            </w:r>
          </w:p>
        </w:tc>
        <w:tc>
          <w:tcPr>
            <w:tcW w:w="5670" w:type="dxa"/>
            <w:shd w:val="clear" w:color="auto" w:fill="auto"/>
          </w:tcPr>
          <w:p w14:paraId="6185879D" w14:textId="0B4E3E7D" w:rsidR="00D025DA" w:rsidRPr="00C9424D" w:rsidRDefault="00D038CD" w:rsidP="00BF4718">
            <w:pPr>
              <w:tabs>
                <w:tab w:val="clear" w:pos="1134"/>
              </w:tabs>
              <w:spacing w:before="60" w:after="60" w:line="240" w:lineRule="auto"/>
              <w:ind w:left="18"/>
              <w:contextualSpacing/>
              <w:rPr>
                <w:rFonts w:ascii="Arial Narrow" w:hAnsi="Arial Narrow" w:cs="Arial"/>
                <w:b/>
              </w:rPr>
            </w:pPr>
            <w:r>
              <w:rPr>
                <w:rFonts w:ascii="Arial Narrow" w:hAnsi="Arial Narrow" w:cs="Arial"/>
                <w:b/>
              </w:rPr>
              <w:t>Principal Technical Leader</w:t>
            </w:r>
          </w:p>
        </w:tc>
      </w:tr>
      <w:tr w:rsidR="00D025DA" w:rsidRPr="00C9424D" w14:paraId="75C98051" w14:textId="77777777" w:rsidTr="00BF4718">
        <w:tc>
          <w:tcPr>
            <w:tcW w:w="3150" w:type="dxa"/>
            <w:shd w:val="clear" w:color="auto" w:fill="auto"/>
          </w:tcPr>
          <w:p w14:paraId="3E8E91E2" w14:textId="77777777" w:rsidR="00D025DA" w:rsidRPr="00C9424D" w:rsidRDefault="00D025DA" w:rsidP="00BF4718">
            <w:pPr>
              <w:tabs>
                <w:tab w:val="clear" w:pos="1134"/>
              </w:tabs>
              <w:spacing w:before="60" w:after="60" w:line="240" w:lineRule="auto"/>
              <w:rPr>
                <w:rFonts w:ascii="Arial Narrow" w:hAnsi="Arial Narrow" w:cs="Arial"/>
              </w:rPr>
            </w:pPr>
            <w:r w:rsidRPr="00C9424D">
              <w:rPr>
                <w:rFonts w:ascii="Arial Narrow" w:hAnsi="Arial Narrow" w:cs="Arial"/>
              </w:rPr>
              <w:t xml:space="preserve">Address </w:t>
            </w:r>
          </w:p>
        </w:tc>
        <w:tc>
          <w:tcPr>
            <w:tcW w:w="5670" w:type="dxa"/>
            <w:shd w:val="clear" w:color="auto" w:fill="auto"/>
          </w:tcPr>
          <w:p w14:paraId="7E7F5414" w14:textId="68917983" w:rsidR="00D025DA" w:rsidRPr="00C9424D" w:rsidRDefault="00CB7E3D" w:rsidP="00BF4718">
            <w:pPr>
              <w:tabs>
                <w:tab w:val="clear" w:pos="1134"/>
              </w:tabs>
              <w:spacing w:before="60" w:after="60" w:line="240" w:lineRule="auto"/>
              <w:ind w:left="18"/>
              <w:contextualSpacing/>
              <w:rPr>
                <w:rFonts w:ascii="Arial Narrow" w:hAnsi="Arial Narrow" w:cs="Arial"/>
                <w:b/>
              </w:rPr>
            </w:pPr>
            <w:r>
              <w:rPr>
                <w:rFonts w:ascii="Arial Narrow" w:hAnsi="Arial Narrow" w:cs="Arial"/>
                <w:b/>
              </w:rPr>
              <w:t>942 Corridor Park Blvd., Knoxville, TN 37932</w:t>
            </w:r>
          </w:p>
        </w:tc>
      </w:tr>
      <w:tr w:rsidR="00D025DA" w:rsidRPr="00C9424D" w14:paraId="717EAE30" w14:textId="77777777" w:rsidTr="00BF4718">
        <w:tc>
          <w:tcPr>
            <w:tcW w:w="3150" w:type="dxa"/>
            <w:shd w:val="clear" w:color="auto" w:fill="auto"/>
          </w:tcPr>
          <w:p w14:paraId="4E4CA9C6" w14:textId="77777777" w:rsidR="00D025DA" w:rsidRPr="00C9424D" w:rsidRDefault="00D025DA" w:rsidP="00BF4718">
            <w:pPr>
              <w:tabs>
                <w:tab w:val="clear" w:pos="1134"/>
              </w:tabs>
              <w:spacing w:before="60" w:after="60" w:line="240" w:lineRule="auto"/>
              <w:rPr>
                <w:rFonts w:ascii="Arial Narrow" w:hAnsi="Arial Narrow" w:cs="Arial"/>
              </w:rPr>
            </w:pPr>
            <w:r w:rsidRPr="00C9424D">
              <w:rPr>
                <w:rFonts w:ascii="Arial Narrow" w:hAnsi="Arial Narrow" w:cs="Arial"/>
              </w:rPr>
              <w:t>Phone number</w:t>
            </w:r>
          </w:p>
        </w:tc>
        <w:tc>
          <w:tcPr>
            <w:tcW w:w="5670" w:type="dxa"/>
            <w:shd w:val="clear" w:color="auto" w:fill="auto"/>
          </w:tcPr>
          <w:p w14:paraId="6E19DEA1" w14:textId="754D287D" w:rsidR="00D025DA" w:rsidRPr="00C9424D" w:rsidRDefault="00803002" w:rsidP="00BF4718">
            <w:pPr>
              <w:tabs>
                <w:tab w:val="clear" w:pos="1134"/>
              </w:tabs>
              <w:spacing w:before="60" w:after="60" w:line="240" w:lineRule="auto"/>
              <w:rPr>
                <w:rFonts w:ascii="Arial Narrow" w:hAnsi="Arial Narrow" w:cs="Arial"/>
                <w:b/>
              </w:rPr>
            </w:pPr>
            <w:r>
              <w:rPr>
                <w:rFonts w:ascii="Arial Narrow" w:hAnsi="Arial Narrow" w:cs="Arial"/>
                <w:b/>
              </w:rPr>
              <w:t>+1 865 218 8010</w:t>
            </w:r>
          </w:p>
        </w:tc>
      </w:tr>
      <w:tr w:rsidR="00D025DA" w:rsidRPr="00C9424D" w14:paraId="724CD29F" w14:textId="77777777" w:rsidTr="00BF4718">
        <w:tc>
          <w:tcPr>
            <w:tcW w:w="3150" w:type="dxa"/>
            <w:shd w:val="clear" w:color="auto" w:fill="auto"/>
          </w:tcPr>
          <w:p w14:paraId="23ED5044" w14:textId="77777777" w:rsidR="00D025DA" w:rsidRPr="00C9424D" w:rsidRDefault="00D025DA" w:rsidP="00BF4718">
            <w:pPr>
              <w:tabs>
                <w:tab w:val="clear" w:pos="1134"/>
              </w:tabs>
              <w:spacing w:before="60" w:after="60" w:line="240" w:lineRule="auto"/>
              <w:rPr>
                <w:rFonts w:ascii="Arial Narrow" w:hAnsi="Arial Narrow" w:cs="Arial"/>
              </w:rPr>
            </w:pPr>
            <w:r w:rsidRPr="00C9424D">
              <w:rPr>
                <w:rFonts w:ascii="Arial Narrow" w:hAnsi="Arial Narrow" w:cs="Arial"/>
              </w:rPr>
              <w:t>E-mail address</w:t>
            </w:r>
          </w:p>
        </w:tc>
        <w:tc>
          <w:tcPr>
            <w:tcW w:w="5670" w:type="dxa"/>
            <w:shd w:val="clear" w:color="auto" w:fill="auto"/>
          </w:tcPr>
          <w:p w14:paraId="622CF8AC" w14:textId="51AD9C0B" w:rsidR="00D025DA" w:rsidRPr="00C9424D" w:rsidRDefault="00000000" w:rsidP="00BF4718">
            <w:pPr>
              <w:tabs>
                <w:tab w:val="clear" w:pos="1134"/>
              </w:tabs>
              <w:spacing w:before="60" w:after="60" w:line="240" w:lineRule="auto"/>
              <w:rPr>
                <w:rFonts w:ascii="Arial Narrow" w:hAnsi="Arial Narrow" w:cs="Arial"/>
                <w:b/>
                <w:highlight w:val="yellow"/>
              </w:rPr>
            </w:pPr>
            <w:hyperlink r:id="rId12" w:history="1">
              <w:r w:rsidR="00803002" w:rsidRPr="006C515A">
                <w:rPr>
                  <w:rStyle w:val="Hyperlink"/>
                  <w:rFonts w:ascii="Arial Narrow" w:hAnsi="Arial Narrow" w:cs="Arial"/>
                  <w:b/>
                </w:rPr>
                <w:t>tcooke@epri.com</w:t>
              </w:r>
            </w:hyperlink>
          </w:p>
        </w:tc>
      </w:tr>
      <w:tr w:rsidR="00D025DA" w:rsidRPr="00C9424D" w14:paraId="0F9EBCBE" w14:textId="77777777" w:rsidTr="00BF4718">
        <w:tc>
          <w:tcPr>
            <w:tcW w:w="8820" w:type="dxa"/>
            <w:gridSpan w:val="2"/>
            <w:shd w:val="clear" w:color="auto" w:fill="002060"/>
          </w:tcPr>
          <w:p w14:paraId="08390C6F" w14:textId="77777777" w:rsidR="00D025DA" w:rsidRPr="00C9424D" w:rsidRDefault="00D025DA" w:rsidP="00BF4718">
            <w:pPr>
              <w:tabs>
                <w:tab w:val="clear" w:pos="1134"/>
              </w:tabs>
              <w:spacing w:before="60" w:after="60" w:line="240" w:lineRule="auto"/>
              <w:rPr>
                <w:rFonts w:ascii="Arial Narrow" w:hAnsi="Arial Narrow" w:cs="Arial"/>
                <w:b/>
                <w:highlight w:val="yellow"/>
              </w:rPr>
            </w:pPr>
            <w:r w:rsidRPr="00C9424D">
              <w:rPr>
                <w:rFonts w:ascii="Arial Narrow" w:hAnsi="Arial Narrow" w:cs="Arial"/>
                <w:b/>
                <w:color w:val="FFFFFF"/>
              </w:rPr>
              <w:t>Contract Information</w:t>
            </w:r>
          </w:p>
        </w:tc>
      </w:tr>
      <w:tr w:rsidR="00D025DA" w:rsidRPr="00C9424D" w14:paraId="28AB9A36" w14:textId="77777777" w:rsidTr="00BF4718">
        <w:tc>
          <w:tcPr>
            <w:tcW w:w="3150" w:type="dxa"/>
            <w:shd w:val="clear" w:color="auto" w:fill="auto"/>
          </w:tcPr>
          <w:p w14:paraId="57BB8443" w14:textId="77777777" w:rsidR="00D025DA" w:rsidRPr="00C9424D" w:rsidRDefault="00D025DA" w:rsidP="00BF4718">
            <w:pPr>
              <w:tabs>
                <w:tab w:val="clear" w:pos="1134"/>
              </w:tabs>
              <w:spacing w:before="60" w:after="60" w:line="240" w:lineRule="auto"/>
              <w:rPr>
                <w:rFonts w:ascii="Arial Narrow" w:hAnsi="Arial Narrow" w:cs="Arial"/>
              </w:rPr>
            </w:pPr>
            <w:r w:rsidRPr="00C9424D">
              <w:rPr>
                <w:rFonts w:ascii="Arial Narrow" w:hAnsi="Arial Narrow" w:cs="Arial"/>
              </w:rPr>
              <w:t>Brief company description</w:t>
            </w:r>
          </w:p>
        </w:tc>
        <w:tc>
          <w:tcPr>
            <w:tcW w:w="5670" w:type="dxa"/>
            <w:shd w:val="clear" w:color="auto" w:fill="auto"/>
          </w:tcPr>
          <w:p w14:paraId="4FCDE3DE" w14:textId="41D9C217" w:rsidR="00D025DA" w:rsidRPr="00C9424D" w:rsidRDefault="005D1DC2" w:rsidP="00BF4718">
            <w:pPr>
              <w:tabs>
                <w:tab w:val="clear" w:pos="1134"/>
              </w:tabs>
              <w:spacing w:before="60" w:after="60" w:line="240" w:lineRule="auto"/>
              <w:rPr>
                <w:rFonts w:ascii="Arial Narrow" w:hAnsi="Arial Narrow" w:cs="Arial"/>
                <w:b/>
                <w:highlight w:val="yellow"/>
              </w:rPr>
            </w:pPr>
            <w:r w:rsidRPr="005D1DC2">
              <w:rPr>
                <w:rFonts w:ascii="Arial Narrow" w:hAnsi="Arial Narrow" w:cs="Arial"/>
                <w:b/>
              </w:rPr>
              <w:t>EPRI is an independent non-profit energy research, development, and deployment organization, with three specialized labs.</w:t>
            </w:r>
          </w:p>
        </w:tc>
      </w:tr>
      <w:tr w:rsidR="00D025DA" w:rsidRPr="00C9424D" w14:paraId="101F8BD2" w14:textId="77777777" w:rsidTr="00BF4718">
        <w:tc>
          <w:tcPr>
            <w:tcW w:w="3150" w:type="dxa"/>
            <w:shd w:val="clear" w:color="auto" w:fill="auto"/>
          </w:tcPr>
          <w:p w14:paraId="5A47C5EF" w14:textId="77777777" w:rsidR="00D025DA" w:rsidRPr="00C9424D" w:rsidRDefault="00D025DA" w:rsidP="00BF4718">
            <w:pPr>
              <w:tabs>
                <w:tab w:val="clear" w:pos="1134"/>
              </w:tabs>
              <w:spacing w:before="60" w:after="60" w:line="240" w:lineRule="auto"/>
              <w:rPr>
                <w:rFonts w:ascii="Arial Narrow" w:hAnsi="Arial Narrow" w:cs="Arial"/>
              </w:rPr>
            </w:pPr>
            <w:r w:rsidRPr="00C9424D">
              <w:rPr>
                <w:rFonts w:ascii="Arial Narrow" w:hAnsi="Arial Narrow" w:cs="Arial"/>
              </w:rPr>
              <w:t>Effective date</w:t>
            </w:r>
          </w:p>
        </w:tc>
        <w:tc>
          <w:tcPr>
            <w:tcW w:w="5670" w:type="dxa"/>
            <w:shd w:val="clear" w:color="auto" w:fill="auto"/>
          </w:tcPr>
          <w:p w14:paraId="0E814422" w14:textId="7788BE56" w:rsidR="00D025DA" w:rsidRPr="00C9424D" w:rsidRDefault="00803002" w:rsidP="00BF4718">
            <w:pPr>
              <w:tabs>
                <w:tab w:val="clear" w:pos="1134"/>
              </w:tabs>
              <w:spacing w:before="60" w:after="60" w:line="240" w:lineRule="auto"/>
              <w:rPr>
                <w:rFonts w:ascii="Arial Narrow" w:hAnsi="Arial Narrow" w:cs="Arial"/>
                <w:b/>
                <w:highlight w:val="yellow"/>
              </w:rPr>
            </w:pPr>
            <w:r w:rsidRPr="006C515A">
              <w:rPr>
                <w:rFonts w:ascii="Arial Narrow" w:hAnsi="Arial Narrow" w:cs="Arial"/>
                <w:b/>
              </w:rPr>
              <w:t>August 24 2020</w:t>
            </w:r>
          </w:p>
        </w:tc>
      </w:tr>
      <w:tr w:rsidR="00D025DA" w:rsidRPr="00C9424D" w14:paraId="1E167B30" w14:textId="77777777" w:rsidTr="00BF4718">
        <w:tc>
          <w:tcPr>
            <w:tcW w:w="3150" w:type="dxa"/>
            <w:shd w:val="clear" w:color="auto" w:fill="auto"/>
          </w:tcPr>
          <w:p w14:paraId="2543A4FF" w14:textId="77777777" w:rsidR="00D025DA" w:rsidRPr="00C9424D" w:rsidRDefault="00D025DA" w:rsidP="00BF4718">
            <w:pPr>
              <w:tabs>
                <w:tab w:val="clear" w:pos="1134"/>
              </w:tabs>
              <w:spacing w:before="60" w:after="60" w:line="240" w:lineRule="auto"/>
              <w:rPr>
                <w:rFonts w:ascii="Arial Narrow" w:hAnsi="Arial Narrow" w:cs="Arial"/>
              </w:rPr>
            </w:pPr>
            <w:r w:rsidRPr="00C9424D">
              <w:rPr>
                <w:rFonts w:ascii="Arial Narrow" w:hAnsi="Arial Narrow" w:cs="Arial"/>
              </w:rPr>
              <w:t>Contract term</w:t>
            </w:r>
          </w:p>
        </w:tc>
        <w:tc>
          <w:tcPr>
            <w:tcW w:w="5670" w:type="dxa"/>
            <w:shd w:val="clear" w:color="auto" w:fill="auto"/>
          </w:tcPr>
          <w:p w14:paraId="2F1D9CD6" w14:textId="5E6760B4" w:rsidR="00D025DA" w:rsidRPr="00C9424D" w:rsidRDefault="002D0DA1" w:rsidP="00BF4718">
            <w:pPr>
              <w:tabs>
                <w:tab w:val="clear" w:pos="1134"/>
              </w:tabs>
              <w:spacing w:before="60" w:after="60" w:line="240" w:lineRule="auto"/>
              <w:rPr>
                <w:rFonts w:ascii="Arial Narrow" w:hAnsi="Arial Narrow" w:cs="Arial"/>
                <w:b/>
              </w:rPr>
            </w:pPr>
            <w:r>
              <w:rPr>
                <w:rFonts w:ascii="Arial Narrow" w:hAnsi="Arial Narrow" w:cs="Arial"/>
                <w:b/>
              </w:rPr>
              <w:t>December 31 2021</w:t>
            </w:r>
          </w:p>
        </w:tc>
      </w:tr>
      <w:tr w:rsidR="00D025DA" w:rsidRPr="00C9424D" w14:paraId="1CDEDCAA" w14:textId="77777777" w:rsidTr="00BF4718">
        <w:tc>
          <w:tcPr>
            <w:tcW w:w="3150" w:type="dxa"/>
            <w:shd w:val="clear" w:color="auto" w:fill="auto"/>
          </w:tcPr>
          <w:p w14:paraId="5F8091D0" w14:textId="77777777" w:rsidR="00D025DA" w:rsidRPr="00C9424D" w:rsidRDefault="00D025DA" w:rsidP="00BF4718">
            <w:pPr>
              <w:tabs>
                <w:tab w:val="clear" w:pos="1134"/>
              </w:tabs>
              <w:spacing w:before="60" w:after="60" w:line="240" w:lineRule="auto"/>
              <w:rPr>
                <w:rFonts w:ascii="Arial Narrow" w:hAnsi="Arial Narrow" w:cs="Arial"/>
              </w:rPr>
            </w:pPr>
            <w:r w:rsidRPr="00C9424D">
              <w:rPr>
                <w:rFonts w:ascii="Arial Narrow" w:hAnsi="Arial Narrow" w:cs="Arial"/>
              </w:rPr>
              <w:t>Contract extension (Y/N)</w:t>
            </w:r>
          </w:p>
        </w:tc>
        <w:tc>
          <w:tcPr>
            <w:tcW w:w="5670" w:type="dxa"/>
            <w:shd w:val="clear" w:color="auto" w:fill="auto"/>
          </w:tcPr>
          <w:p w14:paraId="6266CD4D" w14:textId="2E775B63" w:rsidR="00D025DA" w:rsidRPr="00C9424D" w:rsidRDefault="007579C9" w:rsidP="00BF4718">
            <w:pPr>
              <w:tabs>
                <w:tab w:val="clear" w:pos="1134"/>
              </w:tabs>
              <w:spacing w:before="60" w:after="60" w:line="240" w:lineRule="auto"/>
              <w:rPr>
                <w:rFonts w:ascii="Arial Narrow" w:hAnsi="Arial Narrow" w:cs="Arial"/>
                <w:b/>
              </w:rPr>
            </w:pPr>
            <w:r>
              <w:rPr>
                <w:rFonts w:ascii="Arial Narrow" w:hAnsi="Arial Narrow" w:cs="Arial"/>
                <w:b/>
              </w:rPr>
              <w:t>Y</w:t>
            </w:r>
          </w:p>
        </w:tc>
      </w:tr>
      <w:tr w:rsidR="00D025DA" w:rsidRPr="00C9424D" w14:paraId="3BE16B42" w14:textId="77777777" w:rsidTr="00BF4718">
        <w:tc>
          <w:tcPr>
            <w:tcW w:w="3150" w:type="dxa"/>
            <w:shd w:val="clear" w:color="auto" w:fill="auto"/>
          </w:tcPr>
          <w:p w14:paraId="2CC4297F" w14:textId="77777777" w:rsidR="00D025DA" w:rsidRPr="00C9424D" w:rsidRDefault="00D025DA" w:rsidP="00BF4718">
            <w:pPr>
              <w:tabs>
                <w:tab w:val="clear" w:pos="1134"/>
              </w:tabs>
              <w:spacing w:before="60" w:after="60" w:line="240" w:lineRule="auto"/>
              <w:rPr>
                <w:rFonts w:ascii="Arial Narrow" w:hAnsi="Arial Narrow" w:cs="Arial"/>
              </w:rPr>
            </w:pPr>
            <w:r w:rsidRPr="00C9424D">
              <w:rPr>
                <w:rFonts w:ascii="Arial Narrow" w:hAnsi="Arial Narrow" w:cs="Arial"/>
              </w:rPr>
              <w:t>$ size of contract</w:t>
            </w:r>
          </w:p>
        </w:tc>
        <w:tc>
          <w:tcPr>
            <w:tcW w:w="5670" w:type="dxa"/>
            <w:shd w:val="clear" w:color="auto" w:fill="auto"/>
          </w:tcPr>
          <w:p w14:paraId="7C78A867" w14:textId="07453D05" w:rsidR="00D025DA" w:rsidRPr="00C9424D" w:rsidRDefault="002D0DA1" w:rsidP="00BF4718">
            <w:pPr>
              <w:tabs>
                <w:tab w:val="clear" w:pos="1134"/>
              </w:tabs>
              <w:spacing w:before="60" w:after="60" w:line="240" w:lineRule="auto"/>
              <w:rPr>
                <w:rFonts w:ascii="Arial Narrow" w:hAnsi="Arial Narrow" w:cs="Arial"/>
                <w:b/>
              </w:rPr>
            </w:pPr>
            <w:r>
              <w:rPr>
                <w:rFonts w:ascii="Arial Narrow" w:hAnsi="Arial Narrow" w:cs="Arial"/>
                <w:b/>
              </w:rPr>
              <w:t>$202,000</w:t>
            </w:r>
          </w:p>
        </w:tc>
      </w:tr>
      <w:tr w:rsidR="00D025DA" w:rsidRPr="00C9424D" w14:paraId="6F72EC07" w14:textId="77777777" w:rsidTr="00BF4718">
        <w:tc>
          <w:tcPr>
            <w:tcW w:w="3150" w:type="dxa"/>
            <w:shd w:val="clear" w:color="auto" w:fill="auto"/>
          </w:tcPr>
          <w:p w14:paraId="51DC95EC" w14:textId="77777777" w:rsidR="00D025DA" w:rsidRPr="00C9424D" w:rsidRDefault="00D025DA" w:rsidP="00BF4718">
            <w:pPr>
              <w:tabs>
                <w:tab w:val="clear" w:pos="1134"/>
              </w:tabs>
              <w:spacing w:before="60" w:after="60" w:line="240" w:lineRule="auto"/>
              <w:rPr>
                <w:rFonts w:ascii="Arial Narrow" w:hAnsi="Arial Narrow" w:cs="Arial"/>
              </w:rPr>
            </w:pPr>
            <w:r w:rsidRPr="00C9424D">
              <w:rPr>
                <w:rFonts w:ascii="Arial Narrow" w:hAnsi="Arial Narrow" w:cs="Arial"/>
              </w:rPr>
              <w:t>Termination Date</w:t>
            </w:r>
          </w:p>
        </w:tc>
        <w:tc>
          <w:tcPr>
            <w:tcW w:w="5670" w:type="dxa"/>
            <w:shd w:val="clear" w:color="auto" w:fill="auto"/>
          </w:tcPr>
          <w:p w14:paraId="16705B80" w14:textId="68D7E94C" w:rsidR="00D025DA" w:rsidRPr="00C9424D" w:rsidRDefault="007579C9" w:rsidP="00BF4718">
            <w:pPr>
              <w:tabs>
                <w:tab w:val="clear" w:pos="1134"/>
              </w:tabs>
              <w:spacing w:before="60" w:after="60" w:line="240" w:lineRule="auto"/>
              <w:rPr>
                <w:rFonts w:ascii="Arial Narrow" w:hAnsi="Arial Narrow" w:cs="Arial"/>
                <w:b/>
              </w:rPr>
            </w:pPr>
            <w:r>
              <w:rPr>
                <w:rFonts w:ascii="Arial Narrow" w:hAnsi="Arial Narrow" w:cs="Arial"/>
                <w:b/>
              </w:rPr>
              <w:t>N/A</w:t>
            </w:r>
          </w:p>
        </w:tc>
      </w:tr>
      <w:tr w:rsidR="00D025DA" w:rsidRPr="00C9424D" w14:paraId="4C10931A" w14:textId="77777777" w:rsidTr="00BF4718">
        <w:tc>
          <w:tcPr>
            <w:tcW w:w="3150" w:type="dxa"/>
            <w:shd w:val="clear" w:color="auto" w:fill="auto"/>
          </w:tcPr>
          <w:p w14:paraId="26D5C108" w14:textId="77777777" w:rsidR="00D025DA" w:rsidRPr="00C9424D" w:rsidRDefault="00D025DA" w:rsidP="00BF4718">
            <w:pPr>
              <w:tabs>
                <w:tab w:val="clear" w:pos="1134"/>
              </w:tabs>
              <w:spacing w:before="60" w:after="60" w:line="240" w:lineRule="auto"/>
              <w:rPr>
                <w:rFonts w:ascii="Arial Narrow" w:hAnsi="Arial Narrow" w:cs="Arial"/>
              </w:rPr>
            </w:pPr>
            <w:r w:rsidRPr="00C9424D">
              <w:rPr>
                <w:rFonts w:ascii="Arial Narrow" w:hAnsi="Arial Narrow" w:cs="Arial"/>
              </w:rPr>
              <w:t>Reason for Termination</w:t>
            </w:r>
          </w:p>
        </w:tc>
        <w:tc>
          <w:tcPr>
            <w:tcW w:w="5670" w:type="dxa"/>
            <w:shd w:val="clear" w:color="auto" w:fill="auto"/>
          </w:tcPr>
          <w:p w14:paraId="715B0660" w14:textId="31EEBA8C" w:rsidR="00D025DA" w:rsidRPr="00C9424D" w:rsidRDefault="007579C9" w:rsidP="00BF4718">
            <w:pPr>
              <w:tabs>
                <w:tab w:val="clear" w:pos="1134"/>
              </w:tabs>
              <w:spacing w:before="60" w:after="60" w:line="240" w:lineRule="auto"/>
              <w:rPr>
                <w:rFonts w:ascii="Arial Narrow" w:hAnsi="Arial Narrow" w:cs="Arial"/>
                <w:b/>
              </w:rPr>
            </w:pPr>
            <w:r>
              <w:rPr>
                <w:rFonts w:ascii="Arial Narrow" w:hAnsi="Arial Narrow" w:cs="Arial"/>
                <w:b/>
              </w:rPr>
              <w:t>N/A</w:t>
            </w:r>
          </w:p>
        </w:tc>
      </w:tr>
      <w:tr w:rsidR="00D025DA" w:rsidRPr="00C9424D" w14:paraId="52DFB1BB" w14:textId="77777777" w:rsidTr="00BF4718">
        <w:trPr>
          <w:trHeight w:val="2592"/>
        </w:trPr>
        <w:tc>
          <w:tcPr>
            <w:tcW w:w="3150" w:type="dxa"/>
            <w:shd w:val="clear" w:color="auto" w:fill="auto"/>
          </w:tcPr>
          <w:p w14:paraId="02933F3E" w14:textId="77777777" w:rsidR="000D3AA5" w:rsidRPr="00C9424D" w:rsidRDefault="000D3AA5" w:rsidP="000D3AA5">
            <w:pPr>
              <w:tabs>
                <w:tab w:val="clear" w:pos="1134"/>
              </w:tabs>
              <w:spacing w:before="60" w:after="60" w:line="240" w:lineRule="auto"/>
              <w:rPr>
                <w:rFonts w:ascii="Arial Narrow" w:hAnsi="Arial Narrow" w:cs="Arial"/>
              </w:rPr>
            </w:pPr>
            <w:r w:rsidRPr="00C9424D">
              <w:rPr>
                <w:rFonts w:ascii="Arial Narrow" w:hAnsi="Arial Narrow" w:cs="Arial"/>
              </w:rPr>
              <w:lastRenderedPageBreak/>
              <w:t xml:space="preserve">Description of </w:t>
            </w:r>
            <w:r>
              <w:rPr>
                <w:rFonts w:ascii="Arial Narrow" w:hAnsi="Arial Narrow" w:cs="Arial"/>
              </w:rPr>
              <w:t>Project</w:t>
            </w:r>
            <w:r w:rsidRPr="00C9424D">
              <w:rPr>
                <w:rFonts w:ascii="Arial Narrow" w:hAnsi="Arial Narrow" w:cs="Arial"/>
              </w:rPr>
              <w:t xml:space="preserve"> services, including:</w:t>
            </w:r>
          </w:p>
          <w:p w14:paraId="65EDCE6A" w14:textId="77777777" w:rsidR="000D3AA5" w:rsidRPr="00C9424D" w:rsidRDefault="000D3AA5" w:rsidP="000D3AA5">
            <w:pPr>
              <w:tabs>
                <w:tab w:val="clear" w:pos="1134"/>
              </w:tabs>
              <w:spacing w:before="60" w:after="60" w:line="240" w:lineRule="auto"/>
              <w:rPr>
                <w:rFonts w:ascii="Arial Narrow" w:hAnsi="Arial Narrow" w:cs="Arial"/>
              </w:rPr>
            </w:pPr>
            <w:r w:rsidRPr="00C9424D">
              <w:rPr>
                <w:rFonts w:ascii="Arial Narrow" w:hAnsi="Arial Narrow" w:cs="Arial"/>
              </w:rPr>
              <w:t>. Roles &amp; Responsibilities</w:t>
            </w:r>
          </w:p>
          <w:p w14:paraId="6F14AEBF" w14:textId="77777777" w:rsidR="000D3AA5" w:rsidRDefault="000D3AA5" w:rsidP="000D3AA5">
            <w:pPr>
              <w:tabs>
                <w:tab w:val="clear" w:pos="1134"/>
              </w:tabs>
              <w:spacing w:before="60" w:after="60" w:line="240" w:lineRule="auto"/>
              <w:rPr>
                <w:rFonts w:ascii="Arial Narrow" w:hAnsi="Arial Narrow" w:cs="Arial"/>
              </w:rPr>
            </w:pPr>
            <w:r w:rsidRPr="00C9424D">
              <w:rPr>
                <w:rFonts w:ascii="Arial Narrow" w:hAnsi="Arial Narrow" w:cs="Arial"/>
              </w:rPr>
              <w:t xml:space="preserve">. </w:t>
            </w:r>
            <w:r>
              <w:rPr>
                <w:rFonts w:ascii="Arial Narrow" w:hAnsi="Arial Narrow" w:cs="Arial"/>
              </w:rPr>
              <w:t>Delivery methodology</w:t>
            </w:r>
          </w:p>
          <w:p w14:paraId="0780B7FF" w14:textId="77777777" w:rsidR="000D3AA5" w:rsidRDefault="000D3AA5" w:rsidP="000D3AA5">
            <w:pPr>
              <w:tabs>
                <w:tab w:val="clear" w:pos="1134"/>
              </w:tabs>
              <w:spacing w:before="60" w:after="60" w:line="240" w:lineRule="auto"/>
              <w:rPr>
                <w:rFonts w:ascii="Arial Narrow" w:hAnsi="Arial Narrow" w:cs="Arial"/>
              </w:rPr>
            </w:pPr>
            <w:r>
              <w:rPr>
                <w:rFonts w:ascii="Arial Narrow" w:hAnsi="Arial Narrow" w:cs="Arial"/>
              </w:rPr>
              <w:t>Project outcome</w:t>
            </w:r>
          </w:p>
          <w:p w14:paraId="7CECFA3E" w14:textId="1ECD3060" w:rsidR="00D025DA" w:rsidRPr="00C9424D" w:rsidRDefault="000D3AA5" w:rsidP="00BF4718">
            <w:pPr>
              <w:tabs>
                <w:tab w:val="clear" w:pos="1134"/>
              </w:tabs>
              <w:spacing w:before="60" w:after="60" w:line="240" w:lineRule="auto"/>
              <w:rPr>
                <w:rFonts w:ascii="Arial Narrow" w:hAnsi="Arial Narrow" w:cs="Arial"/>
              </w:rPr>
            </w:pPr>
            <w:r w:rsidRPr="00C9424D">
              <w:rPr>
                <w:rFonts w:ascii="Arial Narrow" w:hAnsi="Arial Narrow" w:cs="Arial"/>
              </w:rPr>
              <w:t>Improvements Implemented at the Client</w:t>
            </w:r>
          </w:p>
        </w:tc>
        <w:tc>
          <w:tcPr>
            <w:tcW w:w="5670" w:type="dxa"/>
            <w:shd w:val="clear" w:color="auto" w:fill="auto"/>
          </w:tcPr>
          <w:p w14:paraId="2A492365" w14:textId="0E02A5DE" w:rsidR="00D025DA" w:rsidRPr="00C9424D" w:rsidRDefault="00E656B4" w:rsidP="00BF4718">
            <w:pPr>
              <w:tabs>
                <w:tab w:val="clear" w:pos="1134"/>
              </w:tabs>
              <w:spacing w:before="60" w:after="60" w:line="240" w:lineRule="auto"/>
              <w:rPr>
                <w:rFonts w:ascii="Arial Narrow" w:hAnsi="Arial Narrow" w:cs="Arial"/>
                <w:b/>
              </w:rPr>
            </w:pPr>
            <w:r>
              <w:t>The objective of this project was to define the analytics required for trending data to support power quality and disturbance analysis business processes at electric utilities and then to implement these analytics in an open-source trending-data analytics platform</w:t>
            </w:r>
            <w:r w:rsidR="003F186C">
              <w:t xml:space="preserve"> </w:t>
            </w:r>
            <w:r>
              <w:t>to be called TrenDAP. For both performance, ease of management of metadata and the requirement for integration with other GPA tools such as the openSEE waveform display tool, TrenDAP will require use of the data layer for PQ periodic data that is part of the openXDA/Open PQ Dashboard suite of products. This data layer will be non-proprietary and fully open with emphasis on ease of integration with other corporate information systems. Currently, this data layer is provided by GPA’s openHistorian. Other more generally implemented data layer technologies are being investigated by GPA as a preferred solution from both technical and business perspectives.</w:t>
            </w:r>
          </w:p>
        </w:tc>
      </w:tr>
      <w:bookmarkEnd w:id="1"/>
    </w:tbl>
    <w:p w14:paraId="3ADB185E" w14:textId="3010DD9E" w:rsidR="00112580" w:rsidRDefault="00112580" w:rsidP="00B659F7">
      <w:pPr>
        <w:rPr>
          <w:rFonts w:ascii="Arial Narrow" w:hAnsi="Arial Narrow"/>
          <w:b/>
        </w:rPr>
      </w:pPr>
    </w:p>
    <w:sectPr w:rsidR="00112580" w:rsidSect="00263BC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AD155" w14:textId="77777777" w:rsidR="00263BCA" w:rsidRDefault="00263BCA" w:rsidP="00670481">
      <w:pPr>
        <w:spacing w:before="0" w:line="240" w:lineRule="auto"/>
      </w:pPr>
      <w:r>
        <w:separator/>
      </w:r>
    </w:p>
  </w:endnote>
  <w:endnote w:type="continuationSeparator" w:id="0">
    <w:p w14:paraId="634F422B" w14:textId="77777777" w:rsidR="00263BCA" w:rsidRDefault="00263BCA" w:rsidP="00670481">
      <w:pPr>
        <w:spacing w:before="0" w:line="240" w:lineRule="auto"/>
      </w:pPr>
      <w:r>
        <w:continuationSeparator/>
      </w:r>
    </w:p>
  </w:endnote>
  <w:endnote w:type="continuationNotice" w:id="1">
    <w:p w14:paraId="0BF2121E" w14:textId="77777777" w:rsidR="00263BCA" w:rsidRDefault="00263BC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kzidenz Grotesk Light">
    <w:altName w:val="Arial Narrow"/>
    <w:charset w:val="00"/>
    <w:family w:val="swiss"/>
    <w:pitch w:val="variable"/>
    <w:sig w:usb0="00000007" w:usb1="00000000"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1B4B" w14:textId="05FA93D5" w:rsidR="00BF4718" w:rsidRPr="00630444" w:rsidRDefault="00BF4718" w:rsidP="00630444">
    <w:pPr>
      <w:pStyle w:val="Footer"/>
      <w:rPr>
        <w:szCs w:val="16"/>
      </w:rPr>
    </w:pPr>
    <w:r>
      <w:rPr>
        <w:i/>
        <w:iCs/>
        <w:sz w:val="16"/>
        <w:szCs w:val="16"/>
      </w:rPr>
      <w:t>APS</w:t>
    </w:r>
    <w:r w:rsidRPr="00630444">
      <w:rPr>
        <w:i/>
        <w:iCs/>
        <w:sz w:val="16"/>
        <w:szCs w:val="16"/>
      </w:rPr>
      <w:t xml:space="preserve"> Confidential and Proprietary</w:t>
    </w:r>
    <w:r w:rsidRPr="00630444">
      <w:rPr>
        <w:i/>
        <w:iCs/>
        <w:sz w:val="16"/>
        <w:szCs w:val="16"/>
      </w:rPr>
      <w:tab/>
    </w:r>
    <w:r w:rsidRPr="00630444">
      <w:rPr>
        <w:i/>
        <w:iCs/>
        <w:sz w:val="16"/>
        <w:szCs w:val="16"/>
      </w:rPr>
      <w:tab/>
      <w:t xml:space="preserve">Page </w:t>
    </w:r>
    <w:r w:rsidRPr="00630444">
      <w:rPr>
        <w:i/>
        <w:iCs/>
        <w:sz w:val="16"/>
        <w:szCs w:val="16"/>
      </w:rPr>
      <w:fldChar w:fldCharType="begin"/>
    </w:r>
    <w:r w:rsidRPr="00630444">
      <w:rPr>
        <w:i/>
        <w:iCs/>
        <w:sz w:val="16"/>
        <w:szCs w:val="16"/>
      </w:rPr>
      <w:instrText xml:space="preserve"> PAGE </w:instrText>
    </w:r>
    <w:r w:rsidRPr="00630444">
      <w:rPr>
        <w:i/>
        <w:iCs/>
        <w:sz w:val="16"/>
        <w:szCs w:val="16"/>
      </w:rPr>
      <w:fldChar w:fldCharType="separate"/>
    </w:r>
    <w:r w:rsidR="001F0F62">
      <w:rPr>
        <w:i/>
        <w:iCs/>
        <w:noProof/>
        <w:sz w:val="16"/>
        <w:szCs w:val="16"/>
      </w:rPr>
      <w:t>1</w:t>
    </w:r>
    <w:r w:rsidRPr="00630444">
      <w:rPr>
        <w:i/>
        <w:sz w:val="16"/>
        <w:szCs w:val="16"/>
      </w:rPr>
      <w:fldChar w:fldCharType="end"/>
    </w:r>
    <w:r w:rsidRPr="00630444">
      <w:rPr>
        <w:i/>
        <w:iCs/>
        <w:sz w:val="16"/>
        <w:szCs w:val="16"/>
      </w:rPr>
      <w:t xml:space="preserve"> of </w:t>
    </w:r>
    <w:r w:rsidRPr="00630444">
      <w:rPr>
        <w:i/>
        <w:iCs/>
        <w:sz w:val="16"/>
        <w:szCs w:val="16"/>
      </w:rPr>
      <w:fldChar w:fldCharType="begin"/>
    </w:r>
    <w:r w:rsidRPr="00630444">
      <w:rPr>
        <w:i/>
        <w:iCs/>
        <w:sz w:val="16"/>
        <w:szCs w:val="16"/>
      </w:rPr>
      <w:instrText xml:space="preserve"> NUMPAGES </w:instrText>
    </w:r>
    <w:r w:rsidRPr="00630444">
      <w:rPr>
        <w:i/>
        <w:iCs/>
        <w:sz w:val="16"/>
        <w:szCs w:val="16"/>
      </w:rPr>
      <w:fldChar w:fldCharType="separate"/>
    </w:r>
    <w:r w:rsidR="001F0F62">
      <w:rPr>
        <w:i/>
        <w:iCs/>
        <w:noProof/>
        <w:sz w:val="16"/>
        <w:szCs w:val="16"/>
      </w:rPr>
      <w:t>6</w:t>
    </w:r>
    <w:r w:rsidRPr="00630444">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F94C" w14:textId="77777777" w:rsidR="00263BCA" w:rsidRDefault="00263BCA" w:rsidP="00670481">
      <w:pPr>
        <w:spacing w:before="0" w:line="240" w:lineRule="auto"/>
      </w:pPr>
      <w:r>
        <w:separator/>
      </w:r>
    </w:p>
  </w:footnote>
  <w:footnote w:type="continuationSeparator" w:id="0">
    <w:p w14:paraId="7CD44578" w14:textId="77777777" w:rsidR="00263BCA" w:rsidRDefault="00263BCA" w:rsidP="00670481">
      <w:pPr>
        <w:spacing w:before="0" w:line="240" w:lineRule="auto"/>
      </w:pPr>
      <w:r>
        <w:continuationSeparator/>
      </w:r>
    </w:p>
  </w:footnote>
  <w:footnote w:type="continuationNotice" w:id="1">
    <w:p w14:paraId="439D1C08" w14:textId="77777777" w:rsidR="00263BCA" w:rsidRDefault="00263BC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CFBC" w14:textId="7EB4EFB8" w:rsidR="0064469B" w:rsidRPr="0064469B" w:rsidRDefault="0064469B" w:rsidP="0064469B">
    <w:pPr>
      <w:pBdr>
        <w:bottom w:val="single" w:sz="4" w:space="1" w:color="auto"/>
      </w:pBdr>
      <w:tabs>
        <w:tab w:val="clear" w:pos="1134"/>
        <w:tab w:val="left" w:pos="4230"/>
        <w:tab w:val="left" w:pos="4320"/>
        <w:tab w:val="right" w:pos="9270"/>
      </w:tabs>
      <w:spacing w:before="0" w:line="240" w:lineRule="auto"/>
      <w:jc w:val="both"/>
      <w:rPr>
        <w:rFonts w:ascii="Akzidenz Grotesk Light" w:hAnsi="Akzidenz Grotesk Light"/>
        <w:b/>
        <w:sz w:val="18"/>
        <w:szCs w:val="18"/>
        <w:lang w:val="en-GB"/>
      </w:rPr>
    </w:pPr>
    <w:r w:rsidRPr="0064469B">
      <w:rPr>
        <w:rFonts w:ascii="Akzidenz Grotesk Light" w:hAnsi="Akzidenz Grotesk Light"/>
        <w:b/>
        <w:sz w:val="18"/>
        <w:szCs w:val="18"/>
        <w:lang w:val="en-GB"/>
      </w:rPr>
      <w:t xml:space="preserve">Arizona Public Service </w:t>
    </w:r>
    <w:r w:rsidRPr="0064469B">
      <w:rPr>
        <w:rFonts w:ascii="Akzidenz Grotesk Light" w:hAnsi="Akzidenz Grotesk Light"/>
        <w:b/>
        <w:sz w:val="18"/>
        <w:szCs w:val="18"/>
        <w:lang w:val="en-GB"/>
      </w:rPr>
      <w:tab/>
    </w:r>
    <w:r w:rsidRPr="0064469B">
      <w:rPr>
        <w:rFonts w:ascii="Akzidenz Grotesk Light" w:hAnsi="Akzidenz Grotesk Light"/>
        <w:b/>
        <w:sz w:val="18"/>
        <w:szCs w:val="18"/>
        <w:lang w:val="en-GB"/>
      </w:rPr>
      <w:tab/>
      <w:t xml:space="preserve">Attachment </w:t>
    </w:r>
    <w:r w:rsidR="00063C8F">
      <w:rPr>
        <w:rFonts w:ascii="Akzidenz Grotesk Light" w:hAnsi="Akzidenz Grotesk Light"/>
        <w:b/>
        <w:sz w:val="18"/>
        <w:szCs w:val="18"/>
        <w:lang w:val="en-GB"/>
      </w:rPr>
      <w:t>2</w:t>
    </w:r>
    <w:r w:rsidRPr="0064469B">
      <w:rPr>
        <w:rFonts w:ascii="Akzidenz Grotesk Light" w:hAnsi="Akzidenz Grotesk Light"/>
        <w:b/>
        <w:sz w:val="18"/>
        <w:szCs w:val="18"/>
        <w:lang w:val="en-GB"/>
      </w:rPr>
      <w:tab/>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17C5"/>
    <w:multiLevelType w:val="singleLevel"/>
    <w:tmpl w:val="2C74C484"/>
    <w:lvl w:ilvl="0">
      <w:start w:val="1"/>
      <w:numFmt w:val="lowerLetter"/>
      <w:pStyle w:val="a"/>
      <w:lvlText w:val="%1)"/>
      <w:legacy w:legacy="1" w:legacySpace="0" w:legacyIndent="360"/>
      <w:lvlJc w:val="left"/>
      <w:pPr>
        <w:ind w:left="1627" w:hanging="360"/>
      </w:pPr>
    </w:lvl>
  </w:abstractNum>
  <w:abstractNum w:abstractNumId="1" w15:restartNumberingAfterBreak="0">
    <w:nsid w:val="0C4566AE"/>
    <w:multiLevelType w:val="multilevel"/>
    <w:tmpl w:val="95E2721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764" w:hanging="504"/>
      </w:pPr>
      <w:rPr>
        <w:rFonts w:ascii="Calibri" w:hAnsi="Calibri" w:hint="default"/>
        <w:i w:val="0"/>
        <w:sz w:val="20"/>
        <w:szCs w:val="20"/>
      </w:rPr>
    </w:lvl>
    <w:lvl w:ilvl="3">
      <w:start w:val="1"/>
      <w:numFmt w:val="decimal"/>
      <w:lvlText w:val="%1.%2.%3.%4."/>
      <w:lvlJc w:val="left"/>
      <w:pPr>
        <w:ind w:left="1728" w:hanging="648"/>
      </w:pPr>
      <w:rPr>
        <w:rFonts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52280D"/>
    <w:multiLevelType w:val="multilevel"/>
    <w:tmpl w:val="DE060C0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CD4B58"/>
    <w:multiLevelType w:val="multilevel"/>
    <w:tmpl w:val="8B30111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6D2321"/>
    <w:multiLevelType w:val="multilevel"/>
    <w:tmpl w:val="E092F89C"/>
    <w:lvl w:ilvl="0">
      <w:start w:val="1"/>
      <w:numFmt w:val="decimal"/>
      <w:lvlText w:val="%1."/>
      <w:lvlJc w:val="left"/>
      <w:pPr>
        <w:ind w:left="360" w:hanging="360"/>
      </w:pPr>
      <w:rPr>
        <w:rFonts w:hint="default"/>
      </w:rPr>
    </w:lvl>
    <w:lvl w:ilvl="1">
      <w:start w:val="1"/>
      <w:numFmt w:val="decimal"/>
      <w:lvlText w:val="%1.%2."/>
      <w:lvlJc w:val="left"/>
      <w:pPr>
        <w:ind w:left="630" w:hanging="360"/>
      </w:pPr>
      <w:rPr>
        <w:b/>
        <w:i w:val="0"/>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50510F"/>
    <w:multiLevelType w:val="multilevel"/>
    <w:tmpl w:val="F710D1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CF3A7A"/>
    <w:multiLevelType w:val="multilevel"/>
    <w:tmpl w:val="D41CF83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427551B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A43BF2"/>
    <w:multiLevelType w:val="multilevel"/>
    <w:tmpl w:val="17DA8720"/>
    <w:lvl w:ilvl="0">
      <w:start w:val="1"/>
      <w:numFmt w:val="decimal"/>
      <w:lvlText w:val="%1."/>
      <w:lvlJc w:val="left"/>
      <w:pPr>
        <w:ind w:left="360" w:hanging="360"/>
      </w:pPr>
      <w:rPr>
        <w:rFonts w:hint="default"/>
      </w:rPr>
    </w:lvl>
    <w:lvl w:ilvl="1">
      <w:start w:val="1"/>
      <w:numFmt w:val="decimal"/>
      <w:lvlText w:val="%1.%2."/>
      <w:lvlJc w:val="left"/>
      <w:pPr>
        <w:ind w:left="630" w:hanging="360"/>
      </w:pPr>
      <w:rPr>
        <w:rFonts w:ascii="Arial" w:hAnsi="Arial" w:cs="Arial" w:hint="default"/>
        <w:b/>
        <w:i w:val="0"/>
        <w:color w:val="auto"/>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097135"/>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BF0550"/>
    <w:multiLevelType w:val="hybridMultilevel"/>
    <w:tmpl w:val="28F47EDE"/>
    <w:lvl w:ilvl="0" w:tplc="8E1EA0A2">
      <w:start w:val="1"/>
      <w:numFmt w:val="bullet"/>
      <w:lvlText w:val="-"/>
      <w:lvlJc w:val="left"/>
      <w:pPr>
        <w:ind w:left="720" w:hanging="360"/>
      </w:pPr>
      <w:rPr>
        <w:rFonts w:ascii="Aptos" w:hAnsi="Aptos" w:hint="default"/>
      </w:rPr>
    </w:lvl>
    <w:lvl w:ilvl="1" w:tplc="CF30E530">
      <w:start w:val="1"/>
      <w:numFmt w:val="bullet"/>
      <w:lvlText w:val="o"/>
      <w:lvlJc w:val="left"/>
      <w:pPr>
        <w:ind w:left="1440" w:hanging="360"/>
      </w:pPr>
      <w:rPr>
        <w:rFonts w:ascii="Courier New" w:hAnsi="Courier New" w:hint="default"/>
      </w:rPr>
    </w:lvl>
    <w:lvl w:ilvl="2" w:tplc="E7D471A6">
      <w:start w:val="1"/>
      <w:numFmt w:val="bullet"/>
      <w:lvlText w:val=""/>
      <w:lvlJc w:val="left"/>
      <w:pPr>
        <w:ind w:left="2160" w:hanging="360"/>
      </w:pPr>
      <w:rPr>
        <w:rFonts w:ascii="Wingdings" w:hAnsi="Wingdings" w:hint="default"/>
      </w:rPr>
    </w:lvl>
    <w:lvl w:ilvl="3" w:tplc="8ACC5E1E">
      <w:start w:val="1"/>
      <w:numFmt w:val="bullet"/>
      <w:lvlText w:val=""/>
      <w:lvlJc w:val="left"/>
      <w:pPr>
        <w:ind w:left="2880" w:hanging="360"/>
      </w:pPr>
      <w:rPr>
        <w:rFonts w:ascii="Symbol" w:hAnsi="Symbol" w:hint="default"/>
      </w:rPr>
    </w:lvl>
    <w:lvl w:ilvl="4" w:tplc="35CAD5B8">
      <w:start w:val="1"/>
      <w:numFmt w:val="bullet"/>
      <w:lvlText w:val="o"/>
      <w:lvlJc w:val="left"/>
      <w:pPr>
        <w:ind w:left="3600" w:hanging="360"/>
      </w:pPr>
      <w:rPr>
        <w:rFonts w:ascii="Courier New" w:hAnsi="Courier New" w:hint="default"/>
      </w:rPr>
    </w:lvl>
    <w:lvl w:ilvl="5" w:tplc="76EE219C">
      <w:start w:val="1"/>
      <w:numFmt w:val="bullet"/>
      <w:lvlText w:val=""/>
      <w:lvlJc w:val="left"/>
      <w:pPr>
        <w:ind w:left="4320" w:hanging="360"/>
      </w:pPr>
      <w:rPr>
        <w:rFonts w:ascii="Wingdings" w:hAnsi="Wingdings" w:hint="default"/>
      </w:rPr>
    </w:lvl>
    <w:lvl w:ilvl="6" w:tplc="DAE4206C">
      <w:start w:val="1"/>
      <w:numFmt w:val="bullet"/>
      <w:lvlText w:val=""/>
      <w:lvlJc w:val="left"/>
      <w:pPr>
        <w:ind w:left="5040" w:hanging="360"/>
      </w:pPr>
      <w:rPr>
        <w:rFonts w:ascii="Symbol" w:hAnsi="Symbol" w:hint="default"/>
      </w:rPr>
    </w:lvl>
    <w:lvl w:ilvl="7" w:tplc="1DDA821C">
      <w:start w:val="1"/>
      <w:numFmt w:val="bullet"/>
      <w:lvlText w:val="o"/>
      <w:lvlJc w:val="left"/>
      <w:pPr>
        <w:ind w:left="5760" w:hanging="360"/>
      </w:pPr>
      <w:rPr>
        <w:rFonts w:ascii="Courier New" w:hAnsi="Courier New" w:hint="default"/>
      </w:rPr>
    </w:lvl>
    <w:lvl w:ilvl="8" w:tplc="FAC88056">
      <w:start w:val="1"/>
      <w:numFmt w:val="bullet"/>
      <w:lvlText w:val=""/>
      <w:lvlJc w:val="left"/>
      <w:pPr>
        <w:ind w:left="6480" w:hanging="360"/>
      </w:pPr>
      <w:rPr>
        <w:rFonts w:ascii="Wingdings" w:hAnsi="Wingdings" w:hint="default"/>
      </w:rPr>
    </w:lvl>
  </w:abstractNum>
  <w:abstractNum w:abstractNumId="11" w15:restartNumberingAfterBreak="0">
    <w:nsid w:val="59F269D9"/>
    <w:multiLevelType w:val="multilevel"/>
    <w:tmpl w:val="95E27210"/>
    <w:lvl w:ilvl="0">
      <w:start w:val="1"/>
      <w:numFmt w:val="decimal"/>
      <w:lvlText w:val="%1."/>
      <w:lvlJc w:val="left"/>
      <w:pPr>
        <w:ind w:left="360" w:hanging="360"/>
      </w:pPr>
      <w:rPr>
        <w:rFonts w:hint="default"/>
      </w:rPr>
    </w:lvl>
    <w:lvl w:ilvl="1">
      <w:start w:val="1"/>
      <w:numFmt w:val="decimal"/>
      <w:lvlText w:val="%1.%2."/>
      <w:lvlJc w:val="left"/>
      <w:pPr>
        <w:ind w:left="3402" w:hanging="432"/>
      </w:pPr>
      <w:rPr>
        <w:rFonts w:hint="default"/>
      </w:rPr>
    </w:lvl>
    <w:lvl w:ilvl="2">
      <w:start w:val="1"/>
      <w:numFmt w:val="decimal"/>
      <w:lvlText w:val="%1.%2.%3."/>
      <w:lvlJc w:val="left"/>
      <w:pPr>
        <w:ind w:left="864" w:hanging="504"/>
      </w:pPr>
      <w:rPr>
        <w:rFonts w:ascii="Calibri" w:hAnsi="Calibri" w:hint="default"/>
        <w:i w:val="0"/>
        <w:sz w:val="20"/>
        <w:szCs w:val="20"/>
      </w:rPr>
    </w:lvl>
    <w:lvl w:ilvl="3">
      <w:start w:val="1"/>
      <w:numFmt w:val="decimal"/>
      <w:lvlText w:val="%1.%2.%3.%4."/>
      <w:lvlJc w:val="left"/>
      <w:pPr>
        <w:ind w:left="1728" w:hanging="648"/>
      </w:pPr>
      <w:rPr>
        <w:rFonts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3A0F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165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B6122E"/>
    <w:multiLevelType w:val="multilevel"/>
    <w:tmpl w:val="5E3467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E500B0"/>
    <w:multiLevelType w:val="multilevel"/>
    <w:tmpl w:val="0409001F"/>
    <w:lvl w:ilvl="0">
      <w:start w:val="1"/>
      <w:numFmt w:val="decimal"/>
      <w:lvlText w:val="%1."/>
      <w:lvlJc w:val="left"/>
      <w:pPr>
        <w:ind w:left="360" w:hanging="360"/>
      </w:pPr>
    </w:lvl>
    <w:lvl w:ilvl="1">
      <w:start w:val="1"/>
      <w:numFmt w:val="decimal"/>
      <w:lvlText w:val="%1.%2."/>
      <w:lvlJc w:val="left"/>
      <w:pPr>
        <w:ind w:left="6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7B36B59"/>
    <w:multiLevelType w:val="hybridMultilevel"/>
    <w:tmpl w:val="EC96E15E"/>
    <w:lvl w:ilvl="0" w:tplc="1360992C">
      <w:start w:val="1"/>
      <w:numFmt w:val="bullet"/>
      <w:lvlText w:val=""/>
      <w:lvlJc w:val="left"/>
      <w:pPr>
        <w:ind w:left="738" w:hanging="360"/>
      </w:pPr>
      <w:rPr>
        <w:rFonts w:ascii="Symbol" w:hAnsi="Symbol" w:hint="default"/>
      </w:rPr>
    </w:lvl>
    <w:lvl w:ilvl="1" w:tplc="04090019">
      <w:start w:val="1"/>
      <w:numFmt w:val="bullet"/>
      <w:lvlText w:val="o"/>
      <w:lvlJc w:val="left"/>
      <w:pPr>
        <w:ind w:left="1458" w:hanging="360"/>
      </w:pPr>
      <w:rPr>
        <w:rFonts w:ascii="Courier New" w:hAnsi="Courier New" w:cs="Courier New" w:hint="default"/>
      </w:rPr>
    </w:lvl>
    <w:lvl w:ilvl="2" w:tplc="0409001B" w:tentative="1">
      <w:start w:val="1"/>
      <w:numFmt w:val="bullet"/>
      <w:lvlText w:val=""/>
      <w:lvlJc w:val="left"/>
      <w:pPr>
        <w:ind w:left="2178" w:hanging="360"/>
      </w:pPr>
      <w:rPr>
        <w:rFonts w:ascii="Wingdings" w:hAnsi="Wingdings" w:hint="default"/>
      </w:rPr>
    </w:lvl>
    <w:lvl w:ilvl="3" w:tplc="0409000F" w:tentative="1">
      <w:start w:val="1"/>
      <w:numFmt w:val="bullet"/>
      <w:lvlText w:val=""/>
      <w:lvlJc w:val="left"/>
      <w:pPr>
        <w:ind w:left="2898" w:hanging="360"/>
      </w:pPr>
      <w:rPr>
        <w:rFonts w:ascii="Symbol" w:hAnsi="Symbol" w:hint="default"/>
      </w:rPr>
    </w:lvl>
    <w:lvl w:ilvl="4" w:tplc="04090019" w:tentative="1">
      <w:start w:val="1"/>
      <w:numFmt w:val="bullet"/>
      <w:lvlText w:val="o"/>
      <w:lvlJc w:val="left"/>
      <w:pPr>
        <w:ind w:left="3618" w:hanging="360"/>
      </w:pPr>
      <w:rPr>
        <w:rFonts w:ascii="Courier New" w:hAnsi="Courier New" w:cs="Courier New" w:hint="default"/>
      </w:rPr>
    </w:lvl>
    <w:lvl w:ilvl="5" w:tplc="0409001B" w:tentative="1">
      <w:start w:val="1"/>
      <w:numFmt w:val="bullet"/>
      <w:lvlText w:val=""/>
      <w:lvlJc w:val="left"/>
      <w:pPr>
        <w:ind w:left="4338" w:hanging="360"/>
      </w:pPr>
      <w:rPr>
        <w:rFonts w:ascii="Wingdings" w:hAnsi="Wingdings" w:hint="default"/>
      </w:rPr>
    </w:lvl>
    <w:lvl w:ilvl="6" w:tplc="0409000F" w:tentative="1">
      <w:start w:val="1"/>
      <w:numFmt w:val="bullet"/>
      <w:lvlText w:val=""/>
      <w:lvlJc w:val="left"/>
      <w:pPr>
        <w:ind w:left="5058" w:hanging="360"/>
      </w:pPr>
      <w:rPr>
        <w:rFonts w:ascii="Symbol" w:hAnsi="Symbol" w:hint="default"/>
      </w:rPr>
    </w:lvl>
    <w:lvl w:ilvl="7" w:tplc="04090019" w:tentative="1">
      <w:start w:val="1"/>
      <w:numFmt w:val="bullet"/>
      <w:lvlText w:val="o"/>
      <w:lvlJc w:val="left"/>
      <w:pPr>
        <w:ind w:left="5778" w:hanging="360"/>
      </w:pPr>
      <w:rPr>
        <w:rFonts w:ascii="Courier New" w:hAnsi="Courier New" w:cs="Courier New" w:hint="default"/>
      </w:rPr>
    </w:lvl>
    <w:lvl w:ilvl="8" w:tplc="0409001B" w:tentative="1">
      <w:start w:val="1"/>
      <w:numFmt w:val="bullet"/>
      <w:lvlText w:val=""/>
      <w:lvlJc w:val="left"/>
      <w:pPr>
        <w:ind w:left="6498" w:hanging="360"/>
      </w:pPr>
      <w:rPr>
        <w:rFonts w:ascii="Wingdings" w:hAnsi="Wingdings" w:hint="default"/>
      </w:rPr>
    </w:lvl>
  </w:abstractNum>
  <w:abstractNum w:abstractNumId="17" w15:restartNumberingAfterBreak="0">
    <w:nsid w:val="7C7E366D"/>
    <w:multiLevelType w:val="multilevel"/>
    <w:tmpl w:val="87B236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0679220">
    <w:abstractNumId w:val="2"/>
  </w:num>
  <w:num w:numId="2" w16cid:durableId="77757176">
    <w:abstractNumId w:val="10"/>
  </w:num>
  <w:num w:numId="3" w16cid:durableId="985545884">
    <w:abstractNumId w:val="5"/>
  </w:num>
  <w:num w:numId="4" w16cid:durableId="1957523917">
    <w:abstractNumId w:val="11"/>
  </w:num>
  <w:num w:numId="5" w16cid:durableId="1284000845">
    <w:abstractNumId w:val="4"/>
  </w:num>
  <w:num w:numId="6" w16cid:durableId="1382828214">
    <w:abstractNumId w:val="16"/>
  </w:num>
  <w:num w:numId="7" w16cid:durableId="156305862">
    <w:abstractNumId w:val="14"/>
  </w:num>
  <w:num w:numId="8" w16cid:durableId="1417554425">
    <w:abstractNumId w:val="3"/>
  </w:num>
  <w:num w:numId="9" w16cid:durableId="1456362565">
    <w:abstractNumId w:val="17"/>
  </w:num>
  <w:num w:numId="10" w16cid:durableId="1700741954">
    <w:abstractNumId w:val="15"/>
  </w:num>
  <w:num w:numId="11" w16cid:durableId="1848712739">
    <w:abstractNumId w:val="12"/>
  </w:num>
  <w:num w:numId="12" w16cid:durableId="826702877">
    <w:abstractNumId w:val="1"/>
  </w:num>
  <w:num w:numId="13" w16cid:durableId="846948221">
    <w:abstractNumId w:val="13"/>
  </w:num>
  <w:num w:numId="14" w16cid:durableId="1708556023">
    <w:abstractNumId w:val="9"/>
  </w:num>
  <w:num w:numId="15" w16cid:durableId="87586236">
    <w:abstractNumId w:val="7"/>
  </w:num>
  <w:num w:numId="16" w16cid:durableId="889538584">
    <w:abstractNumId w:val="0"/>
  </w:num>
  <w:num w:numId="17" w16cid:durableId="1350915878">
    <w:abstractNumId w:val="0"/>
    <w:lvlOverride w:ilvl="0">
      <w:startOverride w:val="1"/>
    </w:lvlOverride>
  </w:num>
  <w:num w:numId="18" w16cid:durableId="752707349">
    <w:abstractNumId w:val="6"/>
  </w:num>
  <w:num w:numId="19" w16cid:durableId="7759067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481"/>
    <w:rsid w:val="00007845"/>
    <w:rsid w:val="0002618D"/>
    <w:rsid w:val="00026AB3"/>
    <w:rsid w:val="000401D9"/>
    <w:rsid w:val="00041E85"/>
    <w:rsid w:val="00046D23"/>
    <w:rsid w:val="000515BC"/>
    <w:rsid w:val="00053085"/>
    <w:rsid w:val="00055702"/>
    <w:rsid w:val="0006299A"/>
    <w:rsid w:val="00063185"/>
    <w:rsid w:val="00063C8F"/>
    <w:rsid w:val="00092BB9"/>
    <w:rsid w:val="000A1198"/>
    <w:rsid w:val="000B203A"/>
    <w:rsid w:val="000B5405"/>
    <w:rsid w:val="000B73C4"/>
    <w:rsid w:val="000C6BE8"/>
    <w:rsid w:val="000C7DE2"/>
    <w:rsid w:val="000D35F2"/>
    <w:rsid w:val="000D397D"/>
    <w:rsid w:val="000D3AA5"/>
    <w:rsid w:val="000D5B75"/>
    <w:rsid w:val="000E116E"/>
    <w:rsid w:val="000E22F1"/>
    <w:rsid w:val="000E2490"/>
    <w:rsid w:val="000E6940"/>
    <w:rsid w:val="000F087D"/>
    <w:rsid w:val="000F234E"/>
    <w:rsid w:val="000F29AC"/>
    <w:rsid w:val="000F59D3"/>
    <w:rsid w:val="000F7213"/>
    <w:rsid w:val="001002A5"/>
    <w:rsid w:val="001048EE"/>
    <w:rsid w:val="00112580"/>
    <w:rsid w:val="00114C8B"/>
    <w:rsid w:val="001258B9"/>
    <w:rsid w:val="00135911"/>
    <w:rsid w:val="00137C8E"/>
    <w:rsid w:val="00140445"/>
    <w:rsid w:val="0014236D"/>
    <w:rsid w:val="00142C39"/>
    <w:rsid w:val="00145472"/>
    <w:rsid w:val="001542D9"/>
    <w:rsid w:val="001564CF"/>
    <w:rsid w:val="001655ED"/>
    <w:rsid w:val="00166091"/>
    <w:rsid w:val="00177C6B"/>
    <w:rsid w:val="0018270D"/>
    <w:rsid w:val="00185752"/>
    <w:rsid w:val="00190FCE"/>
    <w:rsid w:val="001A0A47"/>
    <w:rsid w:val="001A3CF9"/>
    <w:rsid w:val="001B087B"/>
    <w:rsid w:val="001B2201"/>
    <w:rsid w:val="001B416F"/>
    <w:rsid w:val="001C5CB9"/>
    <w:rsid w:val="001C640D"/>
    <w:rsid w:val="001E2097"/>
    <w:rsid w:val="001E20A2"/>
    <w:rsid w:val="001E2A5A"/>
    <w:rsid w:val="001E502C"/>
    <w:rsid w:val="001E50F1"/>
    <w:rsid w:val="001E5390"/>
    <w:rsid w:val="001E6F92"/>
    <w:rsid w:val="001E7240"/>
    <w:rsid w:val="001F008B"/>
    <w:rsid w:val="001F0F62"/>
    <w:rsid w:val="001F1AA9"/>
    <w:rsid w:val="001F1C6D"/>
    <w:rsid w:val="001F4EA2"/>
    <w:rsid w:val="001F7436"/>
    <w:rsid w:val="0020231F"/>
    <w:rsid w:val="00202C73"/>
    <w:rsid w:val="002037DC"/>
    <w:rsid w:val="002051BD"/>
    <w:rsid w:val="0020656C"/>
    <w:rsid w:val="00225191"/>
    <w:rsid w:val="00230B7C"/>
    <w:rsid w:val="00237944"/>
    <w:rsid w:val="00252B2B"/>
    <w:rsid w:val="00256EC3"/>
    <w:rsid w:val="002602FB"/>
    <w:rsid w:val="00263BCA"/>
    <w:rsid w:val="002676F7"/>
    <w:rsid w:val="0026798D"/>
    <w:rsid w:val="002723A9"/>
    <w:rsid w:val="00282D3D"/>
    <w:rsid w:val="00286222"/>
    <w:rsid w:val="00292899"/>
    <w:rsid w:val="00294C99"/>
    <w:rsid w:val="00295963"/>
    <w:rsid w:val="002A22DD"/>
    <w:rsid w:val="002A494E"/>
    <w:rsid w:val="002B0F14"/>
    <w:rsid w:val="002C2140"/>
    <w:rsid w:val="002C48B8"/>
    <w:rsid w:val="002C62F7"/>
    <w:rsid w:val="002D0DA1"/>
    <w:rsid w:val="002D3BE5"/>
    <w:rsid w:val="002E5068"/>
    <w:rsid w:val="002F1968"/>
    <w:rsid w:val="002F3F59"/>
    <w:rsid w:val="003106D9"/>
    <w:rsid w:val="00315AE9"/>
    <w:rsid w:val="00317386"/>
    <w:rsid w:val="00317EA6"/>
    <w:rsid w:val="00353847"/>
    <w:rsid w:val="003547E6"/>
    <w:rsid w:val="00356137"/>
    <w:rsid w:val="00364C14"/>
    <w:rsid w:val="00367A67"/>
    <w:rsid w:val="0036EB22"/>
    <w:rsid w:val="0037230C"/>
    <w:rsid w:val="0038193A"/>
    <w:rsid w:val="00382B8C"/>
    <w:rsid w:val="00383984"/>
    <w:rsid w:val="0038576E"/>
    <w:rsid w:val="00391134"/>
    <w:rsid w:val="003A00DC"/>
    <w:rsid w:val="003A10D6"/>
    <w:rsid w:val="003A4DF2"/>
    <w:rsid w:val="003A70E1"/>
    <w:rsid w:val="003B6DEC"/>
    <w:rsid w:val="003D331F"/>
    <w:rsid w:val="003E1306"/>
    <w:rsid w:val="003E41AC"/>
    <w:rsid w:val="003E7EAC"/>
    <w:rsid w:val="003F186C"/>
    <w:rsid w:val="0040646E"/>
    <w:rsid w:val="004069BF"/>
    <w:rsid w:val="00407E81"/>
    <w:rsid w:val="00411BA0"/>
    <w:rsid w:val="00411BB3"/>
    <w:rsid w:val="00421CD4"/>
    <w:rsid w:val="00423BFD"/>
    <w:rsid w:val="00433498"/>
    <w:rsid w:val="00437976"/>
    <w:rsid w:val="00441AC2"/>
    <w:rsid w:val="00452ECF"/>
    <w:rsid w:val="00453792"/>
    <w:rsid w:val="004539DC"/>
    <w:rsid w:val="00462E52"/>
    <w:rsid w:val="00465454"/>
    <w:rsid w:val="00471093"/>
    <w:rsid w:val="00484C28"/>
    <w:rsid w:val="00490A35"/>
    <w:rsid w:val="0049576D"/>
    <w:rsid w:val="004962E6"/>
    <w:rsid w:val="004A0082"/>
    <w:rsid w:val="004A21BA"/>
    <w:rsid w:val="004A637B"/>
    <w:rsid w:val="004A69F2"/>
    <w:rsid w:val="004A7675"/>
    <w:rsid w:val="004B4BB6"/>
    <w:rsid w:val="004B4FEE"/>
    <w:rsid w:val="004B62D3"/>
    <w:rsid w:val="004B75EF"/>
    <w:rsid w:val="004C11FB"/>
    <w:rsid w:val="004C1874"/>
    <w:rsid w:val="004C5270"/>
    <w:rsid w:val="004D56B0"/>
    <w:rsid w:val="004D6C77"/>
    <w:rsid w:val="004E1E69"/>
    <w:rsid w:val="004F4D88"/>
    <w:rsid w:val="004F7287"/>
    <w:rsid w:val="00503B0F"/>
    <w:rsid w:val="00506C06"/>
    <w:rsid w:val="00510391"/>
    <w:rsid w:val="00516201"/>
    <w:rsid w:val="00523CF6"/>
    <w:rsid w:val="005511CB"/>
    <w:rsid w:val="00562198"/>
    <w:rsid w:val="0056686B"/>
    <w:rsid w:val="00583181"/>
    <w:rsid w:val="0058684C"/>
    <w:rsid w:val="005902A7"/>
    <w:rsid w:val="0059049C"/>
    <w:rsid w:val="005956E7"/>
    <w:rsid w:val="005A2312"/>
    <w:rsid w:val="005A560A"/>
    <w:rsid w:val="005A5D60"/>
    <w:rsid w:val="005C717C"/>
    <w:rsid w:val="005D1DC2"/>
    <w:rsid w:val="005D23EF"/>
    <w:rsid w:val="005D2596"/>
    <w:rsid w:val="005D438C"/>
    <w:rsid w:val="005D70E9"/>
    <w:rsid w:val="005E5BC2"/>
    <w:rsid w:val="005F1F98"/>
    <w:rsid w:val="005F3F7F"/>
    <w:rsid w:val="005F4AB0"/>
    <w:rsid w:val="0060132C"/>
    <w:rsid w:val="006020CC"/>
    <w:rsid w:val="00605BC7"/>
    <w:rsid w:val="00607F33"/>
    <w:rsid w:val="006125D2"/>
    <w:rsid w:val="00615620"/>
    <w:rsid w:val="0061797D"/>
    <w:rsid w:val="00621658"/>
    <w:rsid w:val="0062663E"/>
    <w:rsid w:val="00630444"/>
    <w:rsid w:val="00631889"/>
    <w:rsid w:val="00632281"/>
    <w:rsid w:val="006342C5"/>
    <w:rsid w:val="0064469B"/>
    <w:rsid w:val="00645F02"/>
    <w:rsid w:val="0064626C"/>
    <w:rsid w:val="006474C6"/>
    <w:rsid w:val="006514AC"/>
    <w:rsid w:val="00652845"/>
    <w:rsid w:val="0065289B"/>
    <w:rsid w:val="00652BEF"/>
    <w:rsid w:val="006573FD"/>
    <w:rsid w:val="006657A1"/>
    <w:rsid w:val="00665EB9"/>
    <w:rsid w:val="00670481"/>
    <w:rsid w:val="006755BD"/>
    <w:rsid w:val="00675B41"/>
    <w:rsid w:val="00694B5D"/>
    <w:rsid w:val="00697A3D"/>
    <w:rsid w:val="006A2302"/>
    <w:rsid w:val="006A2C88"/>
    <w:rsid w:val="006A5227"/>
    <w:rsid w:val="006A77D2"/>
    <w:rsid w:val="006A7F37"/>
    <w:rsid w:val="006B4FE4"/>
    <w:rsid w:val="006B60D3"/>
    <w:rsid w:val="006B75EA"/>
    <w:rsid w:val="006C515A"/>
    <w:rsid w:val="006C589F"/>
    <w:rsid w:val="006C6B7E"/>
    <w:rsid w:val="006C775F"/>
    <w:rsid w:val="006D2E9F"/>
    <w:rsid w:val="006D618E"/>
    <w:rsid w:val="0070321D"/>
    <w:rsid w:val="007261E5"/>
    <w:rsid w:val="00726712"/>
    <w:rsid w:val="00730D2F"/>
    <w:rsid w:val="007342AA"/>
    <w:rsid w:val="00737A44"/>
    <w:rsid w:val="00750727"/>
    <w:rsid w:val="007579C9"/>
    <w:rsid w:val="007707C1"/>
    <w:rsid w:val="0078472E"/>
    <w:rsid w:val="007860BE"/>
    <w:rsid w:val="007936DD"/>
    <w:rsid w:val="007A16D3"/>
    <w:rsid w:val="007A19C3"/>
    <w:rsid w:val="007A64F0"/>
    <w:rsid w:val="007A6795"/>
    <w:rsid w:val="007B6EAD"/>
    <w:rsid w:val="007B7FF8"/>
    <w:rsid w:val="007C0CFD"/>
    <w:rsid w:val="007C2D27"/>
    <w:rsid w:val="007C34DB"/>
    <w:rsid w:val="007D5CAE"/>
    <w:rsid w:val="007E13D5"/>
    <w:rsid w:val="007E4646"/>
    <w:rsid w:val="007E483E"/>
    <w:rsid w:val="007E4D4B"/>
    <w:rsid w:val="007F372B"/>
    <w:rsid w:val="007F4C1B"/>
    <w:rsid w:val="007F7077"/>
    <w:rsid w:val="00803002"/>
    <w:rsid w:val="0080477A"/>
    <w:rsid w:val="00806B5D"/>
    <w:rsid w:val="00821782"/>
    <w:rsid w:val="00824FEF"/>
    <w:rsid w:val="008315F0"/>
    <w:rsid w:val="00831654"/>
    <w:rsid w:val="00844B6B"/>
    <w:rsid w:val="00852687"/>
    <w:rsid w:val="00852903"/>
    <w:rsid w:val="0085290C"/>
    <w:rsid w:val="00853687"/>
    <w:rsid w:val="00856FF0"/>
    <w:rsid w:val="00860DAE"/>
    <w:rsid w:val="008801DD"/>
    <w:rsid w:val="00883E18"/>
    <w:rsid w:val="008A250A"/>
    <w:rsid w:val="008A2662"/>
    <w:rsid w:val="008A65AD"/>
    <w:rsid w:val="008A67CF"/>
    <w:rsid w:val="008B619C"/>
    <w:rsid w:val="008C2842"/>
    <w:rsid w:val="008E2D90"/>
    <w:rsid w:val="008E381D"/>
    <w:rsid w:val="008E3F31"/>
    <w:rsid w:val="00900835"/>
    <w:rsid w:val="0090255E"/>
    <w:rsid w:val="00902F0F"/>
    <w:rsid w:val="00914F4D"/>
    <w:rsid w:val="009161AC"/>
    <w:rsid w:val="00924138"/>
    <w:rsid w:val="00924D02"/>
    <w:rsid w:val="009361DF"/>
    <w:rsid w:val="00937451"/>
    <w:rsid w:val="00940A23"/>
    <w:rsid w:val="00942BE3"/>
    <w:rsid w:val="009448FA"/>
    <w:rsid w:val="00944C76"/>
    <w:rsid w:val="00946969"/>
    <w:rsid w:val="0095052A"/>
    <w:rsid w:val="00963691"/>
    <w:rsid w:val="009660A4"/>
    <w:rsid w:val="00970512"/>
    <w:rsid w:val="00976C37"/>
    <w:rsid w:val="00980983"/>
    <w:rsid w:val="009838C4"/>
    <w:rsid w:val="00984203"/>
    <w:rsid w:val="009867C3"/>
    <w:rsid w:val="009A070F"/>
    <w:rsid w:val="009B2B06"/>
    <w:rsid w:val="009B5B1D"/>
    <w:rsid w:val="009C4810"/>
    <w:rsid w:val="009C4D15"/>
    <w:rsid w:val="009D4889"/>
    <w:rsid w:val="009E2E26"/>
    <w:rsid w:val="009E7B0A"/>
    <w:rsid w:val="009E7C4E"/>
    <w:rsid w:val="009F0EEE"/>
    <w:rsid w:val="009F1E16"/>
    <w:rsid w:val="009F5A9F"/>
    <w:rsid w:val="00A02619"/>
    <w:rsid w:val="00A04F08"/>
    <w:rsid w:val="00A11FE3"/>
    <w:rsid w:val="00A12333"/>
    <w:rsid w:val="00A14830"/>
    <w:rsid w:val="00A14B91"/>
    <w:rsid w:val="00A17A1F"/>
    <w:rsid w:val="00A21333"/>
    <w:rsid w:val="00A2C6BF"/>
    <w:rsid w:val="00A300C2"/>
    <w:rsid w:val="00A4241E"/>
    <w:rsid w:val="00A47E86"/>
    <w:rsid w:val="00A53305"/>
    <w:rsid w:val="00A55A7C"/>
    <w:rsid w:val="00A737C4"/>
    <w:rsid w:val="00A81971"/>
    <w:rsid w:val="00A857EB"/>
    <w:rsid w:val="00A87394"/>
    <w:rsid w:val="00A87E8A"/>
    <w:rsid w:val="00A9034E"/>
    <w:rsid w:val="00A912AA"/>
    <w:rsid w:val="00A91B9D"/>
    <w:rsid w:val="00A92542"/>
    <w:rsid w:val="00A975D5"/>
    <w:rsid w:val="00A97F7B"/>
    <w:rsid w:val="00AA1475"/>
    <w:rsid w:val="00AA5FAF"/>
    <w:rsid w:val="00AA68EA"/>
    <w:rsid w:val="00AB4403"/>
    <w:rsid w:val="00AB4508"/>
    <w:rsid w:val="00AB63DF"/>
    <w:rsid w:val="00AC1454"/>
    <w:rsid w:val="00AD3CB8"/>
    <w:rsid w:val="00AD43E5"/>
    <w:rsid w:val="00AD7DD9"/>
    <w:rsid w:val="00AE1D42"/>
    <w:rsid w:val="00AE6573"/>
    <w:rsid w:val="00AF01CE"/>
    <w:rsid w:val="00AF1303"/>
    <w:rsid w:val="00AF17AE"/>
    <w:rsid w:val="00B00BAB"/>
    <w:rsid w:val="00B05733"/>
    <w:rsid w:val="00B1027A"/>
    <w:rsid w:val="00B1219C"/>
    <w:rsid w:val="00B12631"/>
    <w:rsid w:val="00B12F30"/>
    <w:rsid w:val="00B16611"/>
    <w:rsid w:val="00B20931"/>
    <w:rsid w:val="00B2170E"/>
    <w:rsid w:val="00B256E7"/>
    <w:rsid w:val="00B26650"/>
    <w:rsid w:val="00B303B3"/>
    <w:rsid w:val="00B37E44"/>
    <w:rsid w:val="00B419CD"/>
    <w:rsid w:val="00B55AC1"/>
    <w:rsid w:val="00B57247"/>
    <w:rsid w:val="00B60BB9"/>
    <w:rsid w:val="00B60CA3"/>
    <w:rsid w:val="00B659F7"/>
    <w:rsid w:val="00B704B9"/>
    <w:rsid w:val="00B71AA2"/>
    <w:rsid w:val="00B7287D"/>
    <w:rsid w:val="00B744B5"/>
    <w:rsid w:val="00B86923"/>
    <w:rsid w:val="00B86A3F"/>
    <w:rsid w:val="00B9034B"/>
    <w:rsid w:val="00B9039F"/>
    <w:rsid w:val="00BA043B"/>
    <w:rsid w:val="00BA25FE"/>
    <w:rsid w:val="00BA7182"/>
    <w:rsid w:val="00BA77AD"/>
    <w:rsid w:val="00BB0804"/>
    <w:rsid w:val="00BC138F"/>
    <w:rsid w:val="00BC3846"/>
    <w:rsid w:val="00BC780C"/>
    <w:rsid w:val="00BE0297"/>
    <w:rsid w:val="00BE0F14"/>
    <w:rsid w:val="00BE314F"/>
    <w:rsid w:val="00BE7D66"/>
    <w:rsid w:val="00BF4718"/>
    <w:rsid w:val="00BF48DF"/>
    <w:rsid w:val="00BF5F30"/>
    <w:rsid w:val="00BF6469"/>
    <w:rsid w:val="00BF7278"/>
    <w:rsid w:val="00C0018E"/>
    <w:rsid w:val="00C0109E"/>
    <w:rsid w:val="00C03ECF"/>
    <w:rsid w:val="00C1010A"/>
    <w:rsid w:val="00C12752"/>
    <w:rsid w:val="00C127E6"/>
    <w:rsid w:val="00C12CBC"/>
    <w:rsid w:val="00C1566F"/>
    <w:rsid w:val="00C15C9B"/>
    <w:rsid w:val="00C16ECD"/>
    <w:rsid w:val="00C21646"/>
    <w:rsid w:val="00C23F41"/>
    <w:rsid w:val="00C25817"/>
    <w:rsid w:val="00C3595C"/>
    <w:rsid w:val="00C361F4"/>
    <w:rsid w:val="00C37D66"/>
    <w:rsid w:val="00C45973"/>
    <w:rsid w:val="00C6375B"/>
    <w:rsid w:val="00C7227F"/>
    <w:rsid w:val="00C80999"/>
    <w:rsid w:val="00C86C41"/>
    <w:rsid w:val="00C92FF8"/>
    <w:rsid w:val="00C9424D"/>
    <w:rsid w:val="00C9432B"/>
    <w:rsid w:val="00C95E63"/>
    <w:rsid w:val="00C97FA1"/>
    <w:rsid w:val="00CB1481"/>
    <w:rsid w:val="00CB6ED4"/>
    <w:rsid w:val="00CB7E3D"/>
    <w:rsid w:val="00CD25CD"/>
    <w:rsid w:val="00CD4CF0"/>
    <w:rsid w:val="00CD4F54"/>
    <w:rsid w:val="00CD697D"/>
    <w:rsid w:val="00CE4452"/>
    <w:rsid w:val="00CF55F9"/>
    <w:rsid w:val="00CF6602"/>
    <w:rsid w:val="00D00DCF"/>
    <w:rsid w:val="00D025DA"/>
    <w:rsid w:val="00D038CD"/>
    <w:rsid w:val="00D048D5"/>
    <w:rsid w:val="00D063CD"/>
    <w:rsid w:val="00D13179"/>
    <w:rsid w:val="00D13562"/>
    <w:rsid w:val="00D13F8A"/>
    <w:rsid w:val="00D21052"/>
    <w:rsid w:val="00D23C31"/>
    <w:rsid w:val="00D3082A"/>
    <w:rsid w:val="00D3095F"/>
    <w:rsid w:val="00D425C8"/>
    <w:rsid w:val="00D43885"/>
    <w:rsid w:val="00D52223"/>
    <w:rsid w:val="00D531D4"/>
    <w:rsid w:val="00D53917"/>
    <w:rsid w:val="00D74CBF"/>
    <w:rsid w:val="00D90E7C"/>
    <w:rsid w:val="00D91CD2"/>
    <w:rsid w:val="00D940C1"/>
    <w:rsid w:val="00D97618"/>
    <w:rsid w:val="00DA0FC5"/>
    <w:rsid w:val="00DA34B0"/>
    <w:rsid w:val="00DA6BD5"/>
    <w:rsid w:val="00DB3FF4"/>
    <w:rsid w:val="00DB55CB"/>
    <w:rsid w:val="00DC078D"/>
    <w:rsid w:val="00DC67EC"/>
    <w:rsid w:val="00DC7A2D"/>
    <w:rsid w:val="00DD2802"/>
    <w:rsid w:val="00DE1919"/>
    <w:rsid w:val="00DF0492"/>
    <w:rsid w:val="00DF2729"/>
    <w:rsid w:val="00DF5079"/>
    <w:rsid w:val="00E069A1"/>
    <w:rsid w:val="00E15D4E"/>
    <w:rsid w:val="00E16DF3"/>
    <w:rsid w:val="00E21A50"/>
    <w:rsid w:val="00E2298A"/>
    <w:rsid w:val="00E237AF"/>
    <w:rsid w:val="00E279A7"/>
    <w:rsid w:val="00E43F5C"/>
    <w:rsid w:val="00E45A1E"/>
    <w:rsid w:val="00E46758"/>
    <w:rsid w:val="00E47E64"/>
    <w:rsid w:val="00E535C9"/>
    <w:rsid w:val="00E54D46"/>
    <w:rsid w:val="00E61CA9"/>
    <w:rsid w:val="00E656B4"/>
    <w:rsid w:val="00E8059B"/>
    <w:rsid w:val="00E80AB9"/>
    <w:rsid w:val="00E813A1"/>
    <w:rsid w:val="00E85D9C"/>
    <w:rsid w:val="00E94218"/>
    <w:rsid w:val="00E95861"/>
    <w:rsid w:val="00EA1F27"/>
    <w:rsid w:val="00EA4BF3"/>
    <w:rsid w:val="00EA72EA"/>
    <w:rsid w:val="00EB3973"/>
    <w:rsid w:val="00EB3E77"/>
    <w:rsid w:val="00ED0735"/>
    <w:rsid w:val="00ED23C5"/>
    <w:rsid w:val="00ED4E64"/>
    <w:rsid w:val="00ED6587"/>
    <w:rsid w:val="00EE0CED"/>
    <w:rsid w:val="00EE294C"/>
    <w:rsid w:val="00EE3797"/>
    <w:rsid w:val="00EF5C9E"/>
    <w:rsid w:val="00EF7EDF"/>
    <w:rsid w:val="00F04B8C"/>
    <w:rsid w:val="00F06A66"/>
    <w:rsid w:val="00F07917"/>
    <w:rsid w:val="00F07D92"/>
    <w:rsid w:val="00F12C2E"/>
    <w:rsid w:val="00F162E3"/>
    <w:rsid w:val="00F179AB"/>
    <w:rsid w:val="00F2242A"/>
    <w:rsid w:val="00F25E0D"/>
    <w:rsid w:val="00F265DA"/>
    <w:rsid w:val="00F31F04"/>
    <w:rsid w:val="00F3289D"/>
    <w:rsid w:val="00F47ACB"/>
    <w:rsid w:val="00F5336C"/>
    <w:rsid w:val="00F54F6D"/>
    <w:rsid w:val="00F628A5"/>
    <w:rsid w:val="00F72861"/>
    <w:rsid w:val="00F77344"/>
    <w:rsid w:val="00F83BDA"/>
    <w:rsid w:val="00F860EF"/>
    <w:rsid w:val="00F91BE1"/>
    <w:rsid w:val="00F96FF0"/>
    <w:rsid w:val="00FA3864"/>
    <w:rsid w:val="00FB25E4"/>
    <w:rsid w:val="00FB57B1"/>
    <w:rsid w:val="00FC1ABB"/>
    <w:rsid w:val="00FC5639"/>
    <w:rsid w:val="00FD303D"/>
    <w:rsid w:val="00FE0CD1"/>
    <w:rsid w:val="00FE2C55"/>
    <w:rsid w:val="00FE3A43"/>
    <w:rsid w:val="00FE4847"/>
    <w:rsid w:val="00FE55B2"/>
    <w:rsid w:val="00FE5D65"/>
    <w:rsid w:val="00FF1A39"/>
    <w:rsid w:val="017FB0EB"/>
    <w:rsid w:val="02EF30BD"/>
    <w:rsid w:val="05375FFB"/>
    <w:rsid w:val="0694F1CF"/>
    <w:rsid w:val="069F31A2"/>
    <w:rsid w:val="08AA66BE"/>
    <w:rsid w:val="0965E4A7"/>
    <w:rsid w:val="0ABCCB79"/>
    <w:rsid w:val="0B0AD67E"/>
    <w:rsid w:val="0C608687"/>
    <w:rsid w:val="0C946D12"/>
    <w:rsid w:val="0C98FA0A"/>
    <w:rsid w:val="0EBB3745"/>
    <w:rsid w:val="10736184"/>
    <w:rsid w:val="10A560D0"/>
    <w:rsid w:val="11F458A8"/>
    <w:rsid w:val="12CB6769"/>
    <w:rsid w:val="138C9D34"/>
    <w:rsid w:val="1428E061"/>
    <w:rsid w:val="148118AA"/>
    <w:rsid w:val="165F23A6"/>
    <w:rsid w:val="16C43DF6"/>
    <w:rsid w:val="16F498B1"/>
    <w:rsid w:val="176CB661"/>
    <w:rsid w:val="180D03BF"/>
    <w:rsid w:val="18338825"/>
    <w:rsid w:val="18600E57"/>
    <w:rsid w:val="19EC9C1F"/>
    <w:rsid w:val="1A718B6E"/>
    <w:rsid w:val="1A8E38E3"/>
    <w:rsid w:val="1BE3E8EC"/>
    <w:rsid w:val="1C5767FD"/>
    <w:rsid w:val="1DDFE653"/>
    <w:rsid w:val="1F101791"/>
    <w:rsid w:val="1F9C089E"/>
    <w:rsid w:val="203A80BA"/>
    <w:rsid w:val="2094089D"/>
    <w:rsid w:val="21505426"/>
    <w:rsid w:val="21C64D2E"/>
    <w:rsid w:val="228F5CD5"/>
    <w:rsid w:val="2359D898"/>
    <w:rsid w:val="238257A1"/>
    <w:rsid w:val="24DB2B01"/>
    <w:rsid w:val="255F9AB4"/>
    <w:rsid w:val="25BB66B8"/>
    <w:rsid w:val="26AE8646"/>
    <w:rsid w:val="26DFF10D"/>
    <w:rsid w:val="279BD3F9"/>
    <w:rsid w:val="2937A45A"/>
    <w:rsid w:val="297F300C"/>
    <w:rsid w:val="2A0C1FB2"/>
    <w:rsid w:val="2A1CFC32"/>
    <w:rsid w:val="2A563DBF"/>
    <w:rsid w:val="2A57DE51"/>
    <w:rsid w:val="2B3BDE72"/>
    <w:rsid w:val="2B65EDEA"/>
    <w:rsid w:val="2BD27E38"/>
    <w:rsid w:val="2C35A102"/>
    <w:rsid w:val="2DBF238A"/>
    <w:rsid w:val="2E2FB735"/>
    <w:rsid w:val="2ED5EA2F"/>
    <w:rsid w:val="2EEED15F"/>
    <w:rsid w:val="2F1B8CA2"/>
    <w:rsid w:val="2F3DB8C7"/>
    <w:rsid w:val="2FAED364"/>
    <w:rsid w:val="2FC39A10"/>
    <w:rsid w:val="30A4E8A4"/>
    <w:rsid w:val="30C4CC2F"/>
    <w:rsid w:val="3220382B"/>
    <w:rsid w:val="324451A3"/>
    <w:rsid w:val="32532D64"/>
    <w:rsid w:val="33032858"/>
    <w:rsid w:val="347A5701"/>
    <w:rsid w:val="3485D05C"/>
    <w:rsid w:val="35A3429A"/>
    <w:rsid w:val="35C31CCA"/>
    <w:rsid w:val="3621A0BD"/>
    <w:rsid w:val="36AF8871"/>
    <w:rsid w:val="36F4DD8A"/>
    <w:rsid w:val="370788FA"/>
    <w:rsid w:val="371B8699"/>
    <w:rsid w:val="374CDD73"/>
    <w:rsid w:val="37CEABF5"/>
    <w:rsid w:val="37D6997B"/>
    <w:rsid w:val="386B1C84"/>
    <w:rsid w:val="38EE66DB"/>
    <w:rsid w:val="38FB89B5"/>
    <w:rsid w:val="39124656"/>
    <w:rsid w:val="3AE24372"/>
    <w:rsid w:val="3C90E241"/>
    <w:rsid w:val="3E6D457B"/>
    <w:rsid w:val="40A83184"/>
    <w:rsid w:val="40E57FD9"/>
    <w:rsid w:val="425028D1"/>
    <w:rsid w:val="42DA7DD4"/>
    <w:rsid w:val="43194C22"/>
    <w:rsid w:val="4383530D"/>
    <w:rsid w:val="4405218F"/>
    <w:rsid w:val="44209553"/>
    <w:rsid w:val="47E045CF"/>
    <w:rsid w:val="484DA474"/>
    <w:rsid w:val="4939C2A7"/>
    <w:rsid w:val="4A49FFDF"/>
    <w:rsid w:val="4B056BB8"/>
    <w:rsid w:val="4B8128C7"/>
    <w:rsid w:val="4B909A99"/>
    <w:rsid w:val="4BE8C59E"/>
    <w:rsid w:val="4CE99935"/>
    <w:rsid w:val="4E2E0FC0"/>
    <w:rsid w:val="4F19E52D"/>
    <w:rsid w:val="4F1C26E9"/>
    <w:rsid w:val="4F5445A5"/>
    <w:rsid w:val="50B94163"/>
    <w:rsid w:val="5104C417"/>
    <w:rsid w:val="52568EA8"/>
    <w:rsid w:val="52FB8DE7"/>
    <w:rsid w:val="534280B8"/>
    <w:rsid w:val="53484AF9"/>
    <w:rsid w:val="54E31181"/>
    <w:rsid w:val="5830A247"/>
    <w:rsid w:val="58C45348"/>
    <w:rsid w:val="5A5C97D4"/>
    <w:rsid w:val="5A794C06"/>
    <w:rsid w:val="5A9C11E8"/>
    <w:rsid w:val="5B5DF131"/>
    <w:rsid w:val="5BF86835"/>
    <w:rsid w:val="5DA2CB71"/>
    <w:rsid w:val="5E87FB89"/>
    <w:rsid w:val="60D8B654"/>
    <w:rsid w:val="62028F69"/>
    <w:rsid w:val="62149F21"/>
    <w:rsid w:val="62982557"/>
    <w:rsid w:val="632167FC"/>
    <w:rsid w:val="6342444F"/>
    <w:rsid w:val="64013E46"/>
    <w:rsid w:val="6474607E"/>
    <w:rsid w:val="6579CA45"/>
    <w:rsid w:val="66E81044"/>
    <w:rsid w:val="683F7108"/>
    <w:rsid w:val="68E26498"/>
    <w:rsid w:val="68F59324"/>
    <w:rsid w:val="69070035"/>
    <w:rsid w:val="697DFB0D"/>
    <w:rsid w:val="69E4BF56"/>
    <w:rsid w:val="6B0B8EA4"/>
    <w:rsid w:val="6B4D5634"/>
    <w:rsid w:val="6CD91EB6"/>
    <w:rsid w:val="6D024EF2"/>
    <w:rsid w:val="6D42822F"/>
    <w:rsid w:val="6D4777B7"/>
    <w:rsid w:val="6D9AE11A"/>
    <w:rsid w:val="6DBD082F"/>
    <w:rsid w:val="6E405A16"/>
    <w:rsid w:val="6EA1AB28"/>
    <w:rsid w:val="6F4C1509"/>
    <w:rsid w:val="72810F60"/>
    <w:rsid w:val="72C52157"/>
    <w:rsid w:val="73128413"/>
    <w:rsid w:val="735FA0EE"/>
    <w:rsid w:val="7415EE0A"/>
    <w:rsid w:val="74E7677D"/>
    <w:rsid w:val="754D1871"/>
    <w:rsid w:val="75C74FD4"/>
    <w:rsid w:val="769008DB"/>
    <w:rsid w:val="77150C66"/>
    <w:rsid w:val="777A50DF"/>
    <w:rsid w:val="7785FABD"/>
    <w:rsid w:val="7786D14F"/>
    <w:rsid w:val="77B03526"/>
    <w:rsid w:val="78488D6E"/>
    <w:rsid w:val="78E08DD5"/>
    <w:rsid w:val="78E68051"/>
    <w:rsid w:val="79016447"/>
    <w:rsid w:val="79C43963"/>
    <w:rsid w:val="79C7A99D"/>
    <w:rsid w:val="79D322F8"/>
    <w:rsid w:val="7AF77440"/>
    <w:rsid w:val="7B802E30"/>
    <w:rsid w:val="7B8184E4"/>
    <w:rsid w:val="7C2207CD"/>
    <w:rsid w:val="7D1597A4"/>
    <w:rsid w:val="7D82D328"/>
    <w:rsid w:val="7DFEC139"/>
    <w:rsid w:val="7E074E66"/>
    <w:rsid w:val="7EF202A6"/>
    <w:rsid w:val="7F6DE117"/>
    <w:rsid w:val="7FA806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0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E52"/>
    <w:pPr>
      <w:tabs>
        <w:tab w:val="left" w:pos="1134"/>
      </w:tabs>
      <w:spacing w:before="120" w:line="280" w:lineRule="atLeast"/>
    </w:pPr>
    <w:rPr>
      <w:rFonts w:ascii="Arial" w:eastAsia="Times New Roman" w:hAnsi="Arial"/>
    </w:rPr>
  </w:style>
  <w:style w:type="paragraph" w:styleId="Heading2">
    <w:name w:val="heading 2"/>
    <w:basedOn w:val="Normal"/>
    <w:next w:val="Normal"/>
    <w:link w:val="Heading2Char"/>
    <w:unhideWhenUsed/>
    <w:qFormat/>
    <w:rsid w:val="004F7287"/>
    <w:pPr>
      <w:keepNext/>
      <w:keepLines/>
      <w:tabs>
        <w:tab w:val="clear" w:pos="1134"/>
      </w:tabs>
      <w:spacing w:before="200" w:line="240"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70481"/>
    <w:pPr>
      <w:tabs>
        <w:tab w:val="clear" w:pos="1134"/>
        <w:tab w:val="center" w:pos="4680"/>
        <w:tab w:val="right" w:pos="9360"/>
      </w:tabs>
      <w:spacing w:before="0" w:line="240" w:lineRule="auto"/>
    </w:pPr>
  </w:style>
  <w:style w:type="character" w:customStyle="1" w:styleId="HeaderChar">
    <w:name w:val="Header Char"/>
    <w:link w:val="Header"/>
    <w:uiPriority w:val="99"/>
    <w:rsid w:val="00670481"/>
    <w:rPr>
      <w:rFonts w:ascii="Arial" w:eastAsia="Times New Roman" w:hAnsi="Arial" w:cs="Times New Roman"/>
      <w:sz w:val="20"/>
      <w:szCs w:val="20"/>
    </w:rPr>
  </w:style>
  <w:style w:type="paragraph" w:styleId="Footer">
    <w:name w:val="footer"/>
    <w:basedOn w:val="Normal"/>
    <w:link w:val="FooterChar"/>
    <w:uiPriority w:val="99"/>
    <w:unhideWhenUsed/>
    <w:rsid w:val="00670481"/>
    <w:pPr>
      <w:tabs>
        <w:tab w:val="clear" w:pos="1134"/>
        <w:tab w:val="center" w:pos="4680"/>
        <w:tab w:val="right" w:pos="9360"/>
      </w:tabs>
      <w:spacing w:before="0" w:line="240" w:lineRule="auto"/>
    </w:pPr>
  </w:style>
  <w:style w:type="character" w:customStyle="1" w:styleId="FooterChar">
    <w:name w:val="Footer Char"/>
    <w:link w:val="Footer"/>
    <w:uiPriority w:val="99"/>
    <w:rsid w:val="00670481"/>
    <w:rPr>
      <w:rFonts w:ascii="Arial" w:eastAsia="Times New Roman" w:hAnsi="Arial" w:cs="Times New Roman"/>
      <w:sz w:val="20"/>
      <w:szCs w:val="20"/>
    </w:rPr>
  </w:style>
  <w:style w:type="paragraph" w:styleId="ListParagraph">
    <w:name w:val="List Paragraph"/>
    <w:basedOn w:val="Normal"/>
    <w:uiPriority w:val="34"/>
    <w:qFormat/>
    <w:rsid w:val="004F7287"/>
    <w:pPr>
      <w:tabs>
        <w:tab w:val="clear" w:pos="1134"/>
      </w:tabs>
      <w:spacing w:before="0" w:line="240" w:lineRule="auto"/>
      <w:ind w:left="720"/>
      <w:contextualSpacing/>
    </w:pPr>
    <w:rPr>
      <w:rFonts w:ascii="Times New Roman" w:hAnsi="Times New Roman"/>
      <w:sz w:val="24"/>
      <w:szCs w:val="24"/>
    </w:rPr>
  </w:style>
  <w:style w:type="character" w:customStyle="1" w:styleId="Heading2Char">
    <w:name w:val="Heading 2 Char"/>
    <w:link w:val="Heading2"/>
    <w:rsid w:val="004F7287"/>
    <w:rPr>
      <w:rFonts w:ascii="Cambria" w:eastAsia="Times New Roman" w:hAnsi="Cambria"/>
      <w:b/>
      <w:bCs/>
      <w:color w:val="4F81BD"/>
      <w:sz w:val="26"/>
      <w:szCs w:val="26"/>
    </w:rPr>
  </w:style>
  <w:style w:type="paragraph" w:customStyle="1" w:styleId="a">
    <w:name w:val="a)"/>
    <w:basedOn w:val="Normal"/>
    <w:autoRedefine/>
    <w:rsid w:val="00F96FF0"/>
    <w:pPr>
      <w:numPr>
        <w:numId w:val="16"/>
      </w:numPr>
      <w:tabs>
        <w:tab w:val="clear" w:pos="1134"/>
        <w:tab w:val="left" w:pos="900"/>
      </w:tabs>
      <w:spacing w:before="0" w:after="120" w:line="240" w:lineRule="auto"/>
    </w:pPr>
    <w:rPr>
      <w:rFonts w:ascii="Book Antiqua" w:hAnsi="Book Antiqua"/>
    </w:rPr>
  </w:style>
  <w:style w:type="paragraph" w:styleId="BalloonText">
    <w:name w:val="Balloon Text"/>
    <w:basedOn w:val="Normal"/>
    <w:link w:val="BalloonTextChar"/>
    <w:uiPriority w:val="99"/>
    <w:semiHidden/>
    <w:unhideWhenUsed/>
    <w:rsid w:val="00BC3846"/>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C3846"/>
    <w:rPr>
      <w:rFonts w:ascii="Tahoma" w:eastAsia="Times New Roman" w:hAnsi="Tahoma" w:cs="Tahoma"/>
      <w:sz w:val="16"/>
      <w:szCs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rFonts w:ascii="Arial" w:eastAsia="Times New Roman" w:hAnsi="Aria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91B9D"/>
    <w:rPr>
      <w:b/>
      <w:bCs/>
    </w:rPr>
  </w:style>
  <w:style w:type="character" w:customStyle="1" w:styleId="CommentSubjectChar">
    <w:name w:val="Comment Subject Char"/>
    <w:basedOn w:val="CommentTextChar"/>
    <w:link w:val="CommentSubject"/>
    <w:uiPriority w:val="99"/>
    <w:semiHidden/>
    <w:rsid w:val="00A91B9D"/>
    <w:rPr>
      <w:rFonts w:ascii="Arial" w:eastAsia="Times New Roman" w:hAnsi="Arial"/>
      <w:b/>
      <w:bCs/>
    </w:rPr>
  </w:style>
  <w:style w:type="paragraph" w:styleId="Revision">
    <w:name w:val="Revision"/>
    <w:hidden/>
    <w:uiPriority w:val="99"/>
    <w:semiHidden/>
    <w:rsid w:val="009F0EEE"/>
    <w:rPr>
      <w:rFonts w:ascii="Arial" w:eastAsia="Times New Roman" w:hAnsi="Arial"/>
    </w:rPr>
  </w:style>
  <w:style w:type="paragraph" w:customStyle="1" w:styleId="Body">
    <w:name w:val="Body"/>
    <w:basedOn w:val="Normal"/>
    <w:link w:val="BodyChar"/>
    <w:uiPriority w:val="1"/>
    <w:qFormat/>
    <w:rsid w:val="203A80BA"/>
    <w:pPr>
      <w:spacing w:after="120"/>
      <w:jc w:val="both"/>
    </w:pPr>
    <w:rPr>
      <w:rFonts w:asciiTheme="minorHAnsi" w:hAnsiTheme="minorHAnsi" w:cstheme="minorBidi"/>
      <w:sz w:val="22"/>
      <w:szCs w:val="22"/>
    </w:rPr>
  </w:style>
  <w:style w:type="character" w:customStyle="1" w:styleId="BodyChar">
    <w:name w:val="Body Char"/>
    <w:basedOn w:val="DefaultParagraphFont"/>
    <w:link w:val="Body"/>
    <w:uiPriority w:val="1"/>
    <w:rsid w:val="203A80BA"/>
    <w:rPr>
      <w:rFonts w:ascii="Calibri" w:hAnsi="Calibri" w:cstheme="minorBidi"/>
      <w:sz w:val="22"/>
      <w:szCs w:val="22"/>
    </w:rPr>
  </w:style>
  <w:style w:type="character" w:styleId="Hyperlink">
    <w:name w:val="Hyperlink"/>
    <w:basedOn w:val="DefaultParagraphFont"/>
    <w:uiPriority w:val="99"/>
    <w:unhideWhenUsed/>
    <w:rsid w:val="00803002"/>
    <w:rPr>
      <w:color w:val="0563C1" w:themeColor="hyperlink"/>
      <w:u w:val="single"/>
    </w:rPr>
  </w:style>
  <w:style w:type="character" w:styleId="UnresolvedMention">
    <w:name w:val="Unresolved Mention"/>
    <w:basedOn w:val="DefaultParagraphFont"/>
    <w:uiPriority w:val="99"/>
    <w:semiHidden/>
    <w:unhideWhenUsed/>
    <w:rsid w:val="00803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6421">
      <w:bodyDiv w:val="1"/>
      <w:marLeft w:val="0"/>
      <w:marRight w:val="0"/>
      <w:marTop w:val="0"/>
      <w:marBottom w:val="0"/>
      <w:divBdr>
        <w:top w:val="none" w:sz="0" w:space="0" w:color="auto"/>
        <w:left w:val="none" w:sz="0" w:space="0" w:color="auto"/>
        <w:bottom w:val="none" w:sz="0" w:space="0" w:color="auto"/>
        <w:right w:val="none" w:sz="0" w:space="0" w:color="auto"/>
      </w:divBdr>
    </w:div>
    <w:div w:id="214047261">
      <w:bodyDiv w:val="1"/>
      <w:marLeft w:val="0"/>
      <w:marRight w:val="0"/>
      <w:marTop w:val="0"/>
      <w:marBottom w:val="0"/>
      <w:divBdr>
        <w:top w:val="none" w:sz="0" w:space="0" w:color="auto"/>
        <w:left w:val="none" w:sz="0" w:space="0" w:color="auto"/>
        <w:bottom w:val="none" w:sz="0" w:space="0" w:color="auto"/>
        <w:right w:val="none" w:sz="0" w:space="0" w:color="auto"/>
      </w:divBdr>
    </w:div>
    <w:div w:id="354769142">
      <w:bodyDiv w:val="1"/>
      <w:marLeft w:val="0"/>
      <w:marRight w:val="0"/>
      <w:marTop w:val="0"/>
      <w:marBottom w:val="0"/>
      <w:divBdr>
        <w:top w:val="none" w:sz="0" w:space="0" w:color="auto"/>
        <w:left w:val="none" w:sz="0" w:space="0" w:color="auto"/>
        <w:bottom w:val="none" w:sz="0" w:space="0" w:color="auto"/>
        <w:right w:val="none" w:sz="0" w:space="0" w:color="auto"/>
      </w:divBdr>
    </w:div>
    <w:div w:id="562564316">
      <w:bodyDiv w:val="1"/>
      <w:marLeft w:val="0"/>
      <w:marRight w:val="0"/>
      <w:marTop w:val="0"/>
      <w:marBottom w:val="0"/>
      <w:divBdr>
        <w:top w:val="none" w:sz="0" w:space="0" w:color="auto"/>
        <w:left w:val="none" w:sz="0" w:space="0" w:color="auto"/>
        <w:bottom w:val="none" w:sz="0" w:space="0" w:color="auto"/>
        <w:right w:val="none" w:sz="0" w:space="0" w:color="auto"/>
      </w:divBdr>
    </w:div>
    <w:div w:id="589581737">
      <w:bodyDiv w:val="1"/>
      <w:marLeft w:val="0"/>
      <w:marRight w:val="0"/>
      <w:marTop w:val="0"/>
      <w:marBottom w:val="0"/>
      <w:divBdr>
        <w:top w:val="none" w:sz="0" w:space="0" w:color="auto"/>
        <w:left w:val="none" w:sz="0" w:space="0" w:color="auto"/>
        <w:bottom w:val="none" w:sz="0" w:space="0" w:color="auto"/>
        <w:right w:val="none" w:sz="0" w:space="0" w:color="auto"/>
      </w:divBdr>
    </w:div>
    <w:div w:id="638148632">
      <w:bodyDiv w:val="1"/>
      <w:marLeft w:val="0"/>
      <w:marRight w:val="0"/>
      <w:marTop w:val="0"/>
      <w:marBottom w:val="0"/>
      <w:divBdr>
        <w:top w:val="none" w:sz="0" w:space="0" w:color="auto"/>
        <w:left w:val="none" w:sz="0" w:space="0" w:color="auto"/>
        <w:bottom w:val="none" w:sz="0" w:space="0" w:color="auto"/>
        <w:right w:val="none" w:sz="0" w:space="0" w:color="auto"/>
      </w:divBdr>
    </w:div>
    <w:div w:id="664747171">
      <w:bodyDiv w:val="1"/>
      <w:marLeft w:val="0"/>
      <w:marRight w:val="0"/>
      <w:marTop w:val="0"/>
      <w:marBottom w:val="0"/>
      <w:divBdr>
        <w:top w:val="none" w:sz="0" w:space="0" w:color="auto"/>
        <w:left w:val="none" w:sz="0" w:space="0" w:color="auto"/>
        <w:bottom w:val="none" w:sz="0" w:space="0" w:color="auto"/>
        <w:right w:val="none" w:sz="0" w:space="0" w:color="auto"/>
      </w:divBdr>
    </w:div>
    <w:div w:id="712343040">
      <w:bodyDiv w:val="1"/>
      <w:marLeft w:val="0"/>
      <w:marRight w:val="0"/>
      <w:marTop w:val="0"/>
      <w:marBottom w:val="0"/>
      <w:divBdr>
        <w:top w:val="none" w:sz="0" w:space="0" w:color="auto"/>
        <w:left w:val="none" w:sz="0" w:space="0" w:color="auto"/>
        <w:bottom w:val="none" w:sz="0" w:space="0" w:color="auto"/>
        <w:right w:val="none" w:sz="0" w:space="0" w:color="auto"/>
      </w:divBdr>
    </w:div>
    <w:div w:id="961763721">
      <w:bodyDiv w:val="1"/>
      <w:marLeft w:val="0"/>
      <w:marRight w:val="0"/>
      <w:marTop w:val="0"/>
      <w:marBottom w:val="0"/>
      <w:divBdr>
        <w:top w:val="none" w:sz="0" w:space="0" w:color="auto"/>
        <w:left w:val="none" w:sz="0" w:space="0" w:color="auto"/>
        <w:bottom w:val="none" w:sz="0" w:space="0" w:color="auto"/>
        <w:right w:val="none" w:sz="0" w:space="0" w:color="auto"/>
      </w:divBdr>
    </w:div>
    <w:div w:id="1106075792">
      <w:bodyDiv w:val="1"/>
      <w:marLeft w:val="0"/>
      <w:marRight w:val="0"/>
      <w:marTop w:val="0"/>
      <w:marBottom w:val="0"/>
      <w:divBdr>
        <w:top w:val="none" w:sz="0" w:space="0" w:color="auto"/>
        <w:left w:val="none" w:sz="0" w:space="0" w:color="auto"/>
        <w:bottom w:val="none" w:sz="0" w:space="0" w:color="auto"/>
        <w:right w:val="none" w:sz="0" w:space="0" w:color="auto"/>
      </w:divBdr>
    </w:div>
    <w:div w:id="1180311267">
      <w:bodyDiv w:val="1"/>
      <w:marLeft w:val="0"/>
      <w:marRight w:val="0"/>
      <w:marTop w:val="0"/>
      <w:marBottom w:val="0"/>
      <w:divBdr>
        <w:top w:val="none" w:sz="0" w:space="0" w:color="auto"/>
        <w:left w:val="none" w:sz="0" w:space="0" w:color="auto"/>
        <w:bottom w:val="none" w:sz="0" w:space="0" w:color="auto"/>
        <w:right w:val="none" w:sz="0" w:space="0" w:color="auto"/>
      </w:divBdr>
    </w:div>
    <w:div w:id="1294672391">
      <w:bodyDiv w:val="1"/>
      <w:marLeft w:val="0"/>
      <w:marRight w:val="0"/>
      <w:marTop w:val="0"/>
      <w:marBottom w:val="0"/>
      <w:divBdr>
        <w:top w:val="none" w:sz="0" w:space="0" w:color="auto"/>
        <w:left w:val="none" w:sz="0" w:space="0" w:color="auto"/>
        <w:bottom w:val="none" w:sz="0" w:space="0" w:color="auto"/>
        <w:right w:val="none" w:sz="0" w:space="0" w:color="auto"/>
      </w:divBdr>
    </w:div>
    <w:div w:id="1543513406">
      <w:bodyDiv w:val="1"/>
      <w:marLeft w:val="0"/>
      <w:marRight w:val="0"/>
      <w:marTop w:val="0"/>
      <w:marBottom w:val="0"/>
      <w:divBdr>
        <w:top w:val="none" w:sz="0" w:space="0" w:color="auto"/>
        <w:left w:val="none" w:sz="0" w:space="0" w:color="auto"/>
        <w:bottom w:val="none" w:sz="0" w:space="0" w:color="auto"/>
        <w:right w:val="none" w:sz="0" w:space="0" w:color="auto"/>
      </w:divBdr>
    </w:div>
    <w:div w:id="1608464647">
      <w:bodyDiv w:val="1"/>
      <w:marLeft w:val="0"/>
      <w:marRight w:val="0"/>
      <w:marTop w:val="0"/>
      <w:marBottom w:val="0"/>
      <w:divBdr>
        <w:top w:val="none" w:sz="0" w:space="0" w:color="auto"/>
        <w:left w:val="none" w:sz="0" w:space="0" w:color="auto"/>
        <w:bottom w:val="none" w:sz="0" w:space="0" w:color="auto"/>
        <w:right w:val="none" w:sz="0" w:space="0" w:color="auto"/>
      </w:divBdr>
    </w:div>
    <w:div w:id="1680549095">
      <w:bodyDiv w:val="1"/>
      <w:marLeft w:val="0"/>
      <w:marRight w:val="0"/>
      <w:marTop w:val="0"/>
      <w:marBottom w:val="0"/>
      <w:divBdr>
        <w:top w:val="none" w:sz="0" w:space="0" w:color="auto"/>
        <w:left w:val="none" w:sz="0" w:space="0" w:color="auto"/>
        <w:bottom w:val="none" w:sz="0" w:space="0" w:color="auto"/>
        <w:right w:val="none" w:sz="0" w:space="0" w:color="auto"/>
      </w:divBdr>
    </w:div>
    <w:div w:id="1712921001">
      <w:bodyDiv w:val="1"/>
      <w:marLeft w:val="0"/>
      <w:marRight w:val="0"/>
      <w:marTop w:val="0"/>
      <w:marBottom w:val="0"/>
      <w:divBdr>
        <w:top w:val="none" w:sz="0" w:space="0" w:color="auto"/>
        <w:left w:val="none" w:sz="0" w:space="0" w:color="auto"/>
        <w:bottom w:val="none" w:sz="0" w:space="0" w:color="auto"/>
        <w:right w:val="none" w:sz="0" w:space="0" w:color="auto"/>
      </w:divBdr>
    </w:div>
    <w:div w:id="1731804247">
      <w:bodyDiv w:val="1"/>
      <w:marLeft w:val="0"/>
      <w:marRight w:val="0"/>
      <w:marTop w:val="0"/>
      <w:marBottom w:val="0"/>
      <w:divBdr>
        <w:top w:val="none" w:sz="0" w:space="0" w:color="auto"/>
        <w:left w:val="none" w:sz="0" w:space="0" w:color="auto"/>
        <w:bottom w:val="none" w:sz="0" w:space="0" w:color="auto"/>
        <w:right w:val="none" w:sz="0" w:space="0" w:color="auto"/>
      </w:divBdr>
    </w:div>
    <w:div w:id="2014140719">
      <w:bodyDiv w:val="1"/>
      <w:marLeft w:val="0"/>
      <w:marRight w:val="0"/>
      <w:marTop w:val="0"/>
      <w:marBottom w:val="0"/>
      <w:divBdr>
        <w:top w:val="none" w:sz="0" w:space="0" w:color="auto"/>
        <w:left w:val="none" w:sz="0" w:space="0" w:color="auto"/>
        <w:bottom w:val="none" w:sz="0" w:space="0" w:color="auto"/>
        <w:right w:val="none" w:sz="0" w:space="0" w:color="auto"/>
      </w:divBdr>
    </w:div>
    <w:div w:id="213683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cooke@epri.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16630BDFC4749B634A4786633B982" ma:contentTypeVersion="0" ma:contentTypeDescription="Create a new document." ma:contentTypeScope="" ma:versionID="5371629e9a8019291226515f7db1e28a">
  <xsd:schema xmlns:xsd="http://www.w3.org/2001/XMLSchema" xmlns:xs="http://www.w3.org/2001/XMLSchema" xmlns:p="http://schemas.microsoft.com/office/2006/metadata/properties" targetNamespace="http://schemas.microsoft.com/office/2006/metadata/properties" ma:root="true" ma:fieldsID="60daa9c6619a92eda99ef15cd472f1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B8889-6D06-4FAB-9E03-7FE4B5A06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479BEB-BF53-46E7-A647-230E65E801B1}">
  <ds:schemaRefs>
    <ds:schemaRef ds:uri="http://schemas.microsoft.com/sharepoint/v3/contenttype/forms"/>
  </ds:schemaRefs>
</ds:datastoreItem>
</file>

<file path=customXml/itemProps3.xml><?xml version="1.0" encoding="utf-8"?>
<ds:datastoreItem xmlns:ds="http://schemas.openxmlformats.org/officeDocument/2006/customXml" ds:itemID="{68675DBF-1DDE-4CFF-943C-23E0EB06F6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1CDD56-892B-461C-84F2-653341830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1754</Words>
  <Characters>10003</Characters>
  <Application>Microsoft Office Word</Application>
  <DocSecurity>0</DocSecurity>
  <Lines>83</Lines>
  <Paragraphs>23</Paragraphs>
  <ScaleCrop>false</ScaleCrop>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2023-12-29T21:46:00Z</dcterms:created>
  <dcterms:modified xsi:type="dcterms:W3CDTF">2024-02-09T21:31:00Z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0x01010061B16630BDFC4749B634A4786633B982</vt:lpwstr>
  </property>
</Properties>
</file>