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7FA3E6D5" w:rsidR="00D80B94" w:rsidRDefault="007C0DE3" w:rsidP="008C399D">
      <w:pPr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  <w:highlight w:val="yellow"/>
        </w:rPr>
        <w:t>Date</w:t>
      </w:r>
    </w:p>
    <w:p w14:paraId="36A66EF3" w14:textId="77777777" w:rsid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p w14:paraId="1041D060" w14:textId="787A65B4" w:rsidR="00D80B94" w:rsidRPr="008C399D" w:rsidRDefault="007C0DE3" w:rsidP="008C399D">
      <w:pPr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  <w:highlight w:val="yellow"/>
        </w:rPr>
        <w:t>POC</w:t>
      </w:r>
    </w:p>
    <w:bookmarkEnd w:id="0"/>
    <w:p w14:paraId="47E3B0B1" w14:textId="0A9CA799" w:rsidR="00D80B94" w:rsidRPr="008C399D" w:rsidRDefault="00D80B94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8C399D">
        <w:rPr>
          <w:rFonts w:ascii="Calibri" w:eastAsia="Calibri" w:hAnsi="Calibri" w:cs="Calibri"/>
          <w:sz w:val="22"/>
          <w:szCs w:val="22"/>
          <w:highlight w:val="yellow"/>
        </w:rPr>
        <w:t>Company</w:t>
      </w:r>
    </w:p>
    <w:p w14:paraId="04FE4A86" w14:textId="587240C6" w:rsidR="00D80B94" w:rsidRPr="008C399D" w:rsidRDefault="007C0DE3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8C399D">
        <w:rPr>
          <w:rFonts w:ascii="Calibri" w:eastAsia="Calibri" w:hAnsi="Calibri" w:cs="Calibri"/>
          <w:sz w:val="22"/>
          <w:szCs w:val="22"/>
          <w:highlight w:val="yellow"/>
        </w:rPr>
        <w:t>Address Line 1</w:t>
      </w:r>
    </w:p>
    <w:p w14:paraId="2A7DB073" w14:textId="022AD9E3" w:rsidR="00D80B94" w:rsidRPr="008C399D" w:rsidRDefault="007C0DE3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8C399D">
        <w:rPr>
          <w:rFonts w:ascii="Calibri" w:eastAsia="Calibri" w:hAnsi="Calibri" w:cs="Calibri"/>
          <w:sz w:val="22"/>
          <w:szCs w:val="22"/>
          <w:highlight w:val="yellow"/>
        </w:rPr>
        <w:t>Address Line 2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6509BAD9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Pr="008C399D">
        <w:rPr>
          <w:rFonts w:ascii="Calibri" w:eastAsiaTheme="minorHAnsi" w:hAnsi="Calibri" w:cs="Calibri"/>
          <w:sz w:val="22"/>
          <w:szCs w:val="22"/>
          <w:highlight w:val="yellow"/>
        </w:rPr>
        <w:t>Mr.</w:t>
      </w:r>
      <w:r w:rsidR="007C0DE3" w:rsidRPr="008C399D">
        <w:rPr>
          <w:rFonts w:ascii="Calibri" w:eastAsiaTheme="minorHAnsi" w:hAnsi="Calibri" w:cs="Calibri"/>
          <w:sz w:val="22"/>
          <w:szCs w:val="22"/>
          <w:highlight w:val="yellow"/>
        </w:rPr>
        <w:t xml:space="preserve">/Ms. </w:t>
      </w:r>
      <w:r w:rsidR="002B5350" w:rsidRPr="008C399D">
        <w:rPr>
          <w:rFonts w:ascii="Calibri" w:eastAsiaTheme="minorHAnsi" w:hAnsi="Calibri" w:cs="Calibri"/>
          <w:sz w:val="22"/>
          <w:szCs w:val="22"/>
          <w:highlight w:val="yellow"/>
        </w:rPr>
        <w:t>POC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68331798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proofErr w:type="gramStart"/>
      <w:r w:rsidRPr="008C399D">
        <w:rPr>
          <w:rFonts w:ascii="Calibri" w:hAnsi="Calibri" w:cs="Calibri"/>
          <w:sz w:val="22"/>
          <w:szCs w:val="22"/>
          <w:highlight w:val="yellow"/>
        </w:rPr>
        <w:t>Company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for </w:t>
      </w:r>
      <w:r w:rsidR="00C30742" w:rsidRPr="008C399D">
        <w:rPr>
          <w:rFonts w:ascii="Calibri" w:hAnsi="Calibri" w:cs="Calibri"/>
          <w:sz w:val="22"/>
          <w:szCs w:val="22"/>
          <w:highlight w:val="yellow"/>
        </w:rPr>
        <w:t>Application(s)</w:t>
      </w:r>
      <w:r w:rsidRPr="008C399D">
        <w:rPr>
          <w:rFonts w:ascii="Calibri" w:hAnsi="Calibri" w:cs="Calibri"/>
          <w:sz w:val="22"/>
          <w:szCs w:val="22"/>
        </w:rPr>
        <w:t>, described below.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19DC49F2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This agreement covers the following applications</w:t>
      </w:r>
      <w:r w:rsidR="00A00D4F" w:rsidRPr="008C399D">
        <w:rPr>
          <w:rFonts w:ascii="Calibri" w:hAnsi="Calibri" w:cs="Calibri"/>
          <w:sz w:val="22"/>
          <w:szCs w:val="22"/>
        </w:rPr>
        <w:t>/packages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437D02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  <w:r w:rsidRPr="008C399D">
        <w:rPr>
          <w:rFonts w:ascii="Calibri" w:hAnsi="Calibri" w:cs="Calibri"/>
          <w:sz w:val="22"/>
          <w:szCs w:val="22"/>
        </w:rPr>
        <w:t>:</w:t>
      </w:r>
    </w:p>
    <w:p w14:paraId="6EF9DD35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334B545" w14:textId="14F82987" w:rsidR="00A26EE2" w:rsidRPr="008C399D" w:rsidRDefault="00B3591E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>openPDC Enterprise Edition</w:t>
      </w:r>
    </w:p>
    <w:p w14:paraId="21625AA2" w14:textId="7D0D1607" w:rsidR="00B3591E" w:rsidRPr="008C399D" w:rsidRDefault="00B3591E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>openHistorian Enterprise Edition</w:t>
      </w:r>
    </w:p>
    <w:p w14:paraId="4614A434" w14:textId="03F13A7E" w:rsidR="00B3591E" w:rsidRPr="008C399D" w:rsidRDefault="00B3591E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>Stream Splitter Enterprise Edition</w:t>
      </w:r>
    </w:p>
    <w:p w14:paraId="3AE6383A" w14:textId="5E3E32EE" w:rsidR="00D80B94" w:rsidRPr="008C399D" w:rsidRDefault="00A26EE2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 xml:space="preserve">PQ </w:t>
      </w:r>
      <w:r w:rsidR="00D80B94" w:rsidRPr="008C399D">
        <w:rPr>
          <w:rFonts w:ascii="Calibri" w:hAnsi="Calibri" w:cs="Calibri"/>
          <w:sz w:val="22"/>
          <w:szCs w:val="22"/>
          <w:highlight w:val="yellow"/>
        </w:rPr>
        <w:t>Data Collection – openMIC Enterprise Edition</w:t>
      </w:r>
    </w:p>
    <w:p w14:paraId="2D07EE9A" w14:textId="4A2D5D93" w:rsidR="00D80B94" w:rsidRPr="008C399D" w:rsidRDefault="00A26EE2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 xml:space="preserve">PQ </w:t>
      </w:r>
      <w:r w:rsidR="00D80B94" w:rsidRPr="008C399D">
        <w:rPr>
          <w:rFonts w:ascii="Calibri" w:hAnsi="Calibri" w:cs="Calibri"/>
          <w:sz w:val="22"/>
          <w:szCs w:val="22"/>
          <w:highlight w:val="yellow"/>
        </w:rPr>
        <w:t>Data Analysis – openXDA Enterprise Edition</w:t>
      </w:r>
    </w:p>
    <w:p w14:paraId="24594225" w14:textId="16392761" w:rsidR="00D80B94" w:rsidRPr="008C399D" w:rsidRDefault="00A26EE2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 xml:space="preserve">PQ </w:t>
      </w:r>
      <w:r w:rsidR="00D80B94" w:rsidRPr="008C399D">
        <w:rPr>
          <w:rFonts w:ascii="Calibri" w:hAnsi="Calibri" w:cs="Calibri"/>
          <w:sz w:val="22"/>
          <w:szCs w:val="22"/>
          <w:highlight w:val="yellow"/>
        </w:rPr>
        <w:t>Data Visualization – PQ Dashboard, PQ Browser, and openSEE</w:t>
      </w:r>
    </w:p>
    <w:p w14:paraId="0F4B41C3" w14:textId="69723A94" w:rsidR="00D80B94" w:rsidRPr="008C399D" w:rsidRDefault="00A26EE2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 xml:space="preserve">PQ </w:t>
      </w:r>
      <w:r w:rsidR="00D80B94" w:rsidRPr="008C399D">
        <w:rPr>
          <w:rFonts w:ascii="Calibri" w:hAnsi="Calibri" w:cs="Calibri"/>
          <w:sz w:val="22"/>
          <w:szCs w:val="22"/>
          <w:highlight w:val="yellow"/>
        </w:rPr>
        <w:t>Interval Data – SPC Tools (GPA) and TrenDAP</w:t>
      </w:r>
    </w:p>
    <w:p w14:paraId="552691C8" w14:textId="77777777" w:rsidR="00D80B94" w:rsidRDefault="00D80B94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highlight w:val="yellow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>PQ Dashboard User’s Group Membership</w:t>
      </w:r>
    </w:p>
    <w:p w14:paraId="060643CF" w14:textId="77777777" w:rsidR="000A344C" w:rsidRPr="008C399D" w:rsidRDefault="000A344C" w:rsidP="000A344C">
      <w:pPr>
        <w:pStyle w:val="ListParagraph"/>
        <w:rPr>
          <w:rFonts w:ascii="Calibri" w:hAnsi="Calibri" w:cs="Calibri"/>
          <w:sz w:val="22"/>
          <w:szCs w:val="22"/>
          <w:highlight w:val="yellow"/>
        </w:rPr>
      </w:pPr>
    </w:p>
    <w:p w14:paraId="43B38B7C" w14:textId="17C5A9C3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>Company</w:t>
      </w:r>
      <w:r w:rsidRPr="008C399D">
        <w:rPr>
          <w:rFonts w:ascii="Calibri" w:hAnsi="Calibri" w:cs="Calibri"/>
          <w:sz w:val="22"/>
          <w:szCs w:val="22"/>
        </w:rPr>
        <w:t xml:space="preserve">’s existing agreement covers </w:t>
      </w:r>
      <w:r w:rsidR="000A344C">
        <w:rPr>
          <w:rFonts w:ascii="Calibri" w:hAnsi="Calibri" w:cs="Calibri"/>
          <w:sz w:val="22"/>
          <w:szCs w:val="22"/>
          <w:highlight w:val="yellow"/>
        </w:rPr>
        <w:t>a</w:t>
      </w:r>
      <w:r w:rsidR="005322E3" w:rsidRPr="008C399D">
        <w:rPr>
          <w:rFonts w:ascii="Calibri" w:hAnsi="Calibri" w:cs="Calibri"/>
          <w:sz w:val="22"/>
          <w:szCs w:val="22"/>
          <w:highlight w:val="yellow"/>
        </w:rPr>
        <w:t>pplication(s)</w:t>
      </w:r>
      <w:r w:rsidRPr="008C399D">
        <w:rPr>
          <w:rFonts w:ascii="Calibri" w:hAnsi="Calibri" w:cs="Calibri"/>
          <w:sz w:val="22"/>
          <w:szCs w:val="22"/>
        </w:rPr>
        <w:t xml:space="preserve"> through </w:t>
      </w:r>
      <w:r w:rsidR="005322E3" w:rsidRPr="008C399D">
        <w:rPr>
          <w:rFonts w:ascii="Calibri" w:hAnsi="Calibri" w:cs="Calibri"/>
          <w:sz w:val="22"/>
          <w:szCs w:val="22"/>
          <w:highlight w:val="yellow"/>
        </w:rPr>
        <w:t>Date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513B4BAC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67B3E80" w14:textId="77777777" w:rsidR="00B35D55" w:rsidRDefault="00A1575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  <w:highlight w:val="yellow"/>
        </w:rPr>
        <w:t>Company</w:t>
      </w:r>
      <w:r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 the software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541EEA07" w:rsidR="00D80B94" w:rsidRPr="008C399D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4E6B62">
        <w:rPr>
          <w:rFonts w:ascii="Calibri" w:hAnsi="Calibri" w:cs="Calibri"/>
          <w:sz w:val="22"/>
          <w:szCs w:val="22"/>
          <w:highlight w:val="yellow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</w:t>
      </w:r>
      <w:r w:rsidRPr="004E6B62">
        <w:rPr>
          <w:rFonts w:ascii="Calibri" w:hAnsi="Calibri" w:cs="Calibri"/>
          <w:sz w:val="22"/>
          <w:szCs w:val="22"/>
          <w:highlight w:val="yellow"/>
        </w:rPr>
        <w:t>(s)</w:t>
      </w:r>
      <w:r w:rsidR="00D80B94" w:rsidRPr="008C399D">
        <w:rPr>
          <w:rFonts w:ascii="Calibri" w:hAnsi="Calibri" w:cs="Calibri"/>
          <w:sz w:val="22"/>
          <w:szCs w:val="22"/>
        </w:rPr>
        <w:t xml:space="preserve">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7DE7A43A" w14:textId="77777777" w:rsidR="00D80B94" w:rsidRPr="008C399D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lastRenderedPageBreak/>
        <w:t>Pricing</w:t>
      </w:r>
    </w:p>
    <w:p w14:paraId="3A945169" w14:textId="2190A0D3" w:rsidR="00D80B94" w:rsidRPr="008C399D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One</w:t>
      </w:r>
      <w:r w:rsidR="004A1E1F">
        <w:rPr>
          <w:rFonts w:ascii="Calibri" w:hAnsi="Calibri" w:cs="Calibri"/>
          <w:sz w:val="22"/>
          <w:szCs w:val="22"/>
        </w:rPr>
        <w:t xml:space="preserve"> </w:t>
      </w:r>
      <w:r w:rsidR="000A344C">
        <w:rPr>
          <w:rFonts w:ascii="Calibri" w:hAnsi="Calibri" w:cs="Calibri"/>
          <w:sz w:val="22"/>
          <w:szCs w:val="22"/>
        </w:rPr>
        <w:t xml:space="preserve">(1) </w:t>
      </w:r>
      <w:r w:rsidRPr="008C399D">
        <w:rPr>
          <w:rFonts w:ascii="Calibri" w:hAnsi="Calibri" w:cs="Calibri"/>
          <w:sz w:val="22"/>
          <w:szCs w:val="22"/>
        </w:rPr>
        <w:t xml:space="preserve">year of business day support for the </w:t>
      </w:r>
      <w:r w:rsidR="00BA3598" w:rsidRPr="008C399D">
        <w:rPr>
          <w:rFonts w:ascii="Calibri" w:hAnsi="Calibri" w:cs="Calibri"/>
          <w:sz w:val="22"/>
          <w:szCs w:val="22"/>
          <w:highlight w:val="yellow"/>
        </w:rPr>
        <w:t>Application</w:t>
      </w:r>
      <w:r w:rsidRPr="008C399D">
        <w:rPr>
          <w:rFonts w:ascii="Calibri" w:hAnsi="Calibri" w:cs="Calibri"/>
          <w:sz w:val="22"/>
          <w:szCs w:val="22"/>
        </w:rPr>
        <w:t xml:space="preserve"> annual support services is priced </w:t>
      </w:r>
      <w:r w:rsidRPr="008C399D">
        <w:rPr>
          <w:rFonts w:ascii="Calibri" w:hAnsi="Calibri" w:cs="Calibri"/>
          <w:sz w:val="22"/>
          <w:szCs w:val="22"/>
          <w:highlight w:val="yellow"/>
        </w:rPr>
        <w:t>by package</w:t>
      </w:r>
      <w:r w:rsidRPr="008C399D">
        <w:rPr>
          <w:rFonts w:ascii="Calibri" w:hAnsi="Calibri" w:cs="Calibri"/>
          <w:sz w:val="22"/>
          <w:szCs w:val="22"/>
        </w:rPr>
        <w:t xml:space="preserve"> as follows:</w:t>
      </w: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D80B94" w:rsidRPr="008C399D" w14:paraId="367470B5" w14:textId="77777777" w:rsidTr="006A2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67040B39" w14:textId="7278A463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Package</w:t>
            </w:r>
            <w:r w:rsidR="002B5350" w:rsidRPr="008C399D">
              <w:rPr>
                <w:rFonts w:ascii="Calibri" w:hAnsi="Calibri" w:cs="Calibri"/>
                <w:sz w:val="22"/>
                <w:szCs w:val="22"/>
              </w:rPr>
              <w:t>/Application</w:t>
            </w:r>
          </w:p>
        </w:tc>
        <w:tc>
          <w:tcPr>
            <w:tcW w:w="2070" w:type="dxa"/>
          </w:tcPr>
          <w:p w14:paraId="212F80FF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D80B94" w:rsidRPr="008C399D" w14:paraId="4D7C880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C14A0D4" w14:textId="29E6FA8D" w:rsidR="00D80B94" w:rsidRPr="008C399D" w:rsidRDefault="001D72D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 xml:space="preserve">openPDC </w:t>
            </w:r>
            <w:r w:rsidR="00657481" w:rsidRPr="008C399D">
              <w:rPr>
                <w:rFonts w:ascii="Calibri" w:hAnsi="Calibri" w:cs="Calibri"/>
                <w:sz w:val="22"/>
                <w:szCs w:val="22"/>
              </w:rPr>
              <w:t>EE</w:t>
            </w:r>
          </w:p>
        </w:tc>
        <w:tc>
          <w:tcPr>
            <w:tcW w:w="2070" w:type="dxa"/>
          </w:tcPr>
          <w:p w14:paraId="2E6AAD06" w14:textId="6A8E760C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12,500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F24029" w:rsidRPr="008C399D" w14:paraId="5A6CACD6" w14:textId="77777777" w:rsidTr="006A2B85">
        <w:tc>
          <w:tcPr>
            <w:tcW w:w="2610" w:type="dxa"/>
          </w:tcPr>
          <w:p w14:paraId="5767A4C9" w14:textId="187A492B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openHistorian EE</w:t>
            </w:r>
          </w:p>
        </w:tc>
        <w:tc>
          <w:tcPr>
            <w:tcW w:w="2070" w:type="dxa"/>
          </w:tcPr>
          <w:p w14:paraId="3E2988AA" w14:textId="0024C194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$12,500 USD</w:t>
            </w:r>
          </w:p>
        </w:tc>
      </w:tr>
      <w:tr w:rsidR="001D72DD" w:rsidRPr="008C399D" w14:paraId="2A6FF2C8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4BCA9904" w14:textId="6280C7CA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Stream Splitter EE</w:t>
            </w:r>
          </w:p>
        </w:tc>
        <w:tc>
          <w:tcPr>
            <w:tcW w:w="2070" w:type="dxa"/>
          </w:tcPr>
          <w:p w14:paraId="365D0AB1" w14:textId="39A83951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4D41F8" w:rsidRPr="008C399D">
              <w:rPr>
                <w:rFonts w:ascii="Calibri" w:hAnsi="Calibri" w:cs="Calibri"/>
                <w:sz w:val="22"/>
                <w:szCs w:val="22"/>
              </w:rPr>
              <w:t>5,000</w:t>
            </w:r>
            <w:proofErr w:type="gramEnd"/>
            <w:r w:rsidR="004D41F8"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1D72DD" w:rsidRPr="008C399D" w14:paraId="33173872" w14:textId="77777777" w:rsidTr="006A2B85">
        <w:tc>
          <w:tcPr>
            <w:tcW w:w="2610" w:type="dxa"/>
          </w:tcPr>
          <w:p w14:paraId="08816B94" w14:textId="338CC2E0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Collection</w:t>
            </w:r>
          </w:p>
        </w:tc>
        <w:tc>
          <w:tcPr>
            <w:tcW w:w="2070" w:type="dxa"/>
          </w:tcPr>
          <w:p w14:paraId="6808C26A" w14:textId="28F975C5" w:rsidR="001D72DD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$10,000 USD</w:t>
            </w:r>
          </w:p>
        </w:tc>
      </w:tr>
      <w:tr w:rsidR="001D72DD" w:rsidRPr="008C399D" w14:paraId="12D460D8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7113E275" w14:textId="2B9ABBA7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Analysis</w:t>
            </w:r>
          </w:p>
        </w:tc>
        <w:tc>
          <w:tcPr>
            <w:tcW w:w="2070" w:type="dxa"/>
          </w:tcPr>
          <w:p w14:paraId="22E3A8ED" w14:textId="18B4BD5B" w:rsidR="001D72DD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$10,000 USD</w:t>
            </w:r>
          </w:p>
        </w:tc>
      </w:tr>
      <w:tr w:rsidR="001D72DD" w:rsidRPr="008C399D" w14:paraId="5F64DDD6" w14:textId="77777777" w:rsidTr="006A2B85">
        <w:tc>
          <w:tcPr>
            <w:tcW w:w="2610" w:type="dxa"/>
          </w:tcPr>
          <w:p w14:paraId="11709625" w14:textId="65711159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Visualization</w:t>
            </w:r>
          </w:p>
        </w:tc>
        <w:tc>
          <w:tcPr>
            <w:tcW w:w="2070" w:type="dxa"/>
          </w:tcPr>
          <w:p w14:paraId="273CB7D3" w14:textId="5040A96B" w:rsidR="001D72DD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$10,000 USD</w:t>
            </w:r>
          </w:p>
        </w:tc>
      </w:tr>
      <w:tr w:rsidR="00657481" w:rsidRPr="008C399D" w14:paraId="20D83185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6351A5DB" w14:textId="2520B137" w:rsidR="00657481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Interval Data</w:t>
            </w:r>
          </w:p>
        </w:tc>
        <w:tc>
          <w:tcPr>
            <w:tcW w:w="2070" w:type="dxa"/>
          </w:tcPr>
          <w:p w14:paraId="4E54A8AF" w14:textId="674BF5FD" w:rsidR="00657481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A7515" w:rsidRPr="008C399D">
              <w:rPr>
                <w:rFonts w:ascii="Calibri" w:hAnsi="Calibri" w:cs="Calibri"/>
                <w:sz w:val="22"/>
                <w:szCs w:val="22"/>
              </w:rPr>
              <w:t>5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,000 USD</w:t>
            </w:r>
          </w:p>
        </w:tc>
      </w:tr>
      <w:tr w:rsidR="001D72DD" w:rsidRPr="008C399D" w14:paraId="7FC0A1B2" w14:textId="77777777" w:rsidTr="006A2B85">
        <w:tc>
          <w:tcPr>
            <w:tcW w:w="2610" w:type="dxa"/>
          </w:tcPr>
          <w:p w14:paraId="4DB61E24" w14:textId="6F535C9F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User’s Group Membership</w:t>
            </w:r>
          </w:p>
        </w:tc>
        <w:tc>
          <w:tcPr>
            <w:tcW w:w="2070" w:type="dxa"/>
          </w:tcPr>
          <w:p w14:paraId="5EAF2238" w14:textId="0263A525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5,000</w:t>
            </w:r>
            <w:proofErr w:type="gramEnd"/>
            <w:r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1D72DD" w:rsidRPr="008C399D" w14:paraId="56A14846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nil"/>
            </w:tcBorders>
          </w:tcPr>
          <w:p w14:paraId="467E9292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00C9BE97" w14:textId="332BCF5F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gramStart"/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</w:t>
            </w:r>
            <w:r w:rsidR="00BA3598" w:rsidRPr="008C399D">
              <w:rPr>
                <w:rFonts w:ascii="Calibri" w:hAnsi="Calibri" w:cs="Calibri"/>
                <w:b/>
                <w:bCs/>
                <w:sz w:val="22"/>
                <w:szCs w:val="22"/>
                <w:highlight w:val="yellow"/>
              </w:rPr>
              <w:t>#</w:t>
            </w:r>
            <w:proofErr w:type="gramEnd"/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</w:tbl>
    <w:p w14:paraId="58A3B0A4" w14:textId="77777777" w:rsidR="000A344C" w:rsidRDefault="000A344C" w:rsidP="008C399D">
      <w:pPr>
        <w:rPr>
          <w:rFonts w:ascii="Calibri" w:hAnsi="Calibri" w:cs="Calibri"/>
          <w:sz w:val="22"/>
          <w:szCs w:val="22"/>
        </w:rPr>
      </w:pPr>
    </w:p>
    <w:p w14:paraId="3856966D" w14:textId="3DD96926" w:rsidR="00D80B94" w:rsidRPr="008C399D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Payment is due within 30 days of the contract signing or </w:t>
      </w:r>
      <w:proofErr w:type="gramStart"/>
      <w:r w:rsidRPr="008C399D">
        <w:rPr>
          <w:rFonts w:ascii="Calibri" w:hAnsi="Calibri" w:cs="Calibri"/>
          <w:sz w:val="22"/>
          <w:szCs w:val="22"/>
        </w:rPr>
        <w:t>start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date with an annual cost of $</w:t>
      </w:r>
      <w:r w:rsidR="0019015C" w:rsidRPr="008C399D">
        <w:rPr>
          <w:rFonts w:ascii="Calibri" w:hAnsi="Calibri" w:cs="Calibri"/>
          <w:sz w:val="22"/>
          <w:szCs w:val="22"/>
          <w:highlight w:val="yellow"/>
        </w:rPr>
        <w:t>#</w:t>
      </w:r>
      <w:r w:rsidRPr="008C399D">
        <w:rPr>
          <w:rFonts w:ascii="Calibri" w:hAnsi="Calibri" w:cs="Calibri"/>
          <w:sz w:val="22"/>
          <w:szCs w:val="22"/>
        </w:rPr>
        <w:t xml:space="preserve"> USD.</w:t>
      </w:r>
      <w:r w:rsidR="00BD0188" w:rsidRPr="008C399D">
        <w:rPr>
          <w:rFonts w:ascii="Calibri" w:hAnsi="Calibri" w:cs="Calibri"/>
          <w:sz w:val="22"/>
          <w:szCs w:val="22"/>
        </w:rPr>
        <w:t xml:space="preserve"> </w:t>
      </w:r>
    </w:p>
    <w:p w14:paraId="6CD5B29B" w14:textId="1ABC7B9E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BA3598" w:rsidRPr="008C399D">
        <w:rPr>
          <w:rFonts w:ascii="Calibri" w:hAnsi="Calibri" w:cs="Calibri"/>
          <w:sz w:val="22"/>
          <w:szCs w:val="22"/>
          <w:highlight w:val="yellow"/>
        </w:rPr>
        <w:t>Company</w:t>
      </w:r>
      <w:r w:rsidRPr="008C399D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proofErr w:type="spellStart"/>
      <w:r w:rsidR="00FA045D" w:rsidRPr="008C399D">
        <w:rPr>
          <w:rFonts w:ascii="Calibri" w:hAnsi="Calibri" w:cs="Calibri"/>
          <w:sz w:val="22"/>
          <w:szCs w:val="22"/>
          <w:highlight w:val="yellow"/>
        </w:rPr>
        <w:t>synchrophasor</w:t>
      </w:r>
      <w:proofErr w:type="spellEnd"/>
      <w:r w:rsidR="00FA045D" w:rsidRPr="008C399D">
        <w:rPr>
          <w:rFonts w:ascii="Calibri" w:hAnsi="Calibri" w:cs="Calibri"/>
          <w:sz w:val="22"/>
          <w:szCs w:val="22"/>
          <w:highlight w:val="yellow"/>
        </w:rPr>
        <w:t xml:space="preserve"> and </w:t>
      </w:r>
      <w:r w:rsidRPr="008C399D">
        <w:rPr>
          <w:rFonts w:ascii="Calibri" w:hAnsi="Calibri" w:cs="Calibri"/>
          <w:sz w:val="22"/>
          <w:szCs w:val="22"/>
          <w:highlight w:val="yellow"/>
        </w:rPr>
        <w:t>power quality</w:t>
      </w:r>
      <w:r w:rsidRPr="008C399D">
        <w:rPr>
          <w:rFonts w:ascii="Calibri" w:hAnsi="Calibri" w:cs="Calibri"/>
          <w:sz w:val="22"/>
          <w:szCs w:val="22"/>
        </w:rPr>
        <w:t xml:space="preserve"> 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39113223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Pr="008C399D">
        <w:rPr>
          <w:rFonts w:ascii="Calibri" w:eastAsiaTheme="minorHAnsi" w:hAnsi="Calibri" w:cs="Calibri"/>
          <w:sz w:val="22"/>
          <w:szCs w:val="22"/>
          <w:highlight w:val="yellow"/>
        </w:rPr>
        <w:t>Company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1843F0" w:rsidRPr="008C399D">
        <w:rPr>
          <w:rFonts w:ascii="Calibri" w:eastAsiaTheme="minorHAnsi" w:hAnsi="Calibri" w:cs="Calibri"/>
          <w:sz w:val="22"/>
          <w:szCs w:val="22"/>
          <w:highlight w:val="yellow"/>
        </w:rPr>
        <w:t>Date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112F6D7D" w14:textId="65A9B18F" w:rsidR="00D80B94" w:rsidRPr="008C399D" w:rsidRDefault="00D80B94" w:rsidP="008C399D">
      <w:pPr>
        <w:rPr>
          <w:rFonts w:ascii="Calibri" w:eastAsia="Calibri" w:hAnsi="Calibri" w:cs="Calibri"/>
          <w:spacing w:val="-10"/>
          <w:sz w:val="22"/>
          <w:szCs w:val="22"/>
        </w:rPr>
      </w:pPr>
      <w:r w:rsidRPr="008C399D">
        <w:rPr>
          <w:rFonts w:ascii="Calibri" w:eastAsia="Calibri" w:hAnsi="Calibri" w:cs="Calibri"/>
          <w:spacing w:val="-1"/>
          <w:sz w:val="22"/>
          <w:szCs w:val="22"/>
          <w:highlight w:val="yellow"/>
        </w:rPr>
        <w:t>cc: Name</w:t>
      </w: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4D4D28C5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22A8E999" w:rsidR="00D80B94" w:rsidRPr="008C399D" w:rsidRDefault="00FA045D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99D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22A8E999" w:rsidR="00D80B94" w:rsidRPr="008C399D" w:rsidRDefault="00FA045D" w:rsidP="00D80B94">
                      <w:pPr>
                        <w:rPr>
                          <w:sz w:val="18"/>
                          <w:szCs w:val="18"/>
                        </w:rPr>
                      </w:pPr>
                      <w:r w:rsidRPr="008C399D">
                        <w:rPr>
                          <w:sz w:val="18"/>
                          <w:szCs w:val="18"/>
                          <w:highlight w:val="yellow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2F710" w14:textId="77777777" w:rsidR="006C7028" w:rsidRDefault="006C7028">
      <w:r>
        <w:separator/>
      </w:r>
    </w:p>
  </w:endnote>
  <w:endnote w:type="continuationSeparator" w:id="0">
    <w:p w14:paraId="75E04CF1" w14:textId="77777777" w:rsidR="006C7028" w:rsidRDefault="006C7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99288" w14:textId="77777777" w:rsidR="006C7028" w:rsidRDefault="006C7028">
      <w:r>
        <w:separator/>
      </w:r>
    </w:p>
  </w:footnote>
  <w:footnote w:type="continuationSeparator" w:id="0">
    <w:p w14:paraId="30A5826B" w14:textId="77777777" w:rsidR="006C7028" w:rsidRDefault="006C7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3FCD7DB1" w:rsidR="00AB4388" w:rsidRPr="001843F0" w:rsidRDefault="00AB4388" w:rsidP="007C0DE3">
    <w:pPr>
      <w:pStyle w:val="Header"/>
      <w:rPr>
        <w:highlight w:val="yellow"/>
      </w:rPr>
    </w:pPr>
    <w:r w:rsidRPr="001843F0">
      <w:rPr>
        <w:highlight w:val="yellow"/>
      </w:rPr>
      <w:t>Name</w:t>
    </w:r>
  </w:p>
  <w:p w14:paraId="5E0460FF" w14:textId="15E73F82" w:rsidR="00AB4388" w:rsidRPr="001843F0" w:rsidRDefault="00AB4388" w:rsidP="007C0DE3">
    <w:pPr>
      <w:pStyle w:val="Header"/>
    </w:pPr>
    <w:r w:rsidRPr="001843F0">
      <w:rPr>
        <w:highlight w:val="yellow"/>
      </w:rPr>
      <w:t>Date</w:t>
    </w:r>
  </w:p>
  <w:p w14:paraId="5EC8CBA0" w14:textId="77777777" w:rsidR="005F2BD8" w:rsidRPr="001843F0" w:rsidRDefault="005F2BD8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5764"/>
    <w:rsid w:val="00032206"/>
    <w:rsid w:val="0003556B"/>
    <w:rsid w:val="00036BBA"/>
    <w:rsid w:val="0004770B"/>
    <w:rsid w:val="00064795"/>
    <w:rsid w:val="00072163"/>
    <w:rsid w:val="00087CC5"/>
    <w:rsid w:val="000A344C"/>
    <w:rsid w:val="000A571C"/>
    <w:rsid w:val="000A58AD"/>
    <w:rsid w:val="000D208D"/>
    <w:rsid w:val="000D4951"/>
    <w:rsid w:val="000E5329"/>
    <w:rsid w:val="000F545C"/>
    <w:rsid w:val="00110950"/>
    <w:rsid w:val="00131D40"/>
    <w:rsid w:val="001341C2"/>
    <w:rsid w:val="0013432B"/>
    <w:rsid w:val="00136256"/>
    <w:rsid w:val="0015622D"/>
    <w:rsid w:val="00170A72"/>
    <w:rsid w:val="00177033"/>
    <w:rsid w:val="001843F0"/>
    <w:rsid w:val="0019015C"/>
    <w:rsid w:val="00192773"/>
    <w:rsid w:val="001A2246"/>
    <w:rsid w:val="001A71A3"/>
    <w:rsid w:val="001C0363"/>
    <w:rsid w:val="001C19AE"/>
    <w:rsid w:val="001C5237"/>
    <w:rsid w:val="001D13D7"/>
    <w:rsid w:val="001D1BA5"/>
    <w:rsid w:val="001D72DD"/>
    <w:rsid w:val="001E41FF"/>
    <w:rsid w:val="001E57C1"/>
    <w:rsid w:val="00227E69"/>
    <w:rsid w:val="0024321D"/>
    <w:rsid w:val="0025144C"/>
    <w:rsid w:val="0027763E"/>
    <w:rsid w:val="00281E01"/>
    <w:rsid w:val="00286588"/>
    <w:rsid w:val="002B5350"/>
    <w:rsid w:val="002B78C7"/>
    <w:rsid w:val="002D229D"/>
    <w:rsid w:val="002F10D2"/>
    <w:rsid w:val="002F5436"/>
    <w:rsid w:val="002F6C47"/>
    <w:rsid w:val="003007BA"/>
    <w:rsid w:val="00305CC7"/>
    <w:rsid w:val="00310EE3"/>
    <w:rsid w:val="00326D04"/>
    <w:rsid w:val="0033181C"/>
    <w:rsid w:val="00351DB6"/>
    <w:rsid w:val="00356D41"/>
    <w:rsid w:val="003607C5"/>
    <w:rsid w:val="003700E8"/>
    <w:rsid w:val="00371BF4"/>
    <w:rsid w:val="0037496F"/>
    <w:rsid w:val="0038627E"/>
    <w:rsid w:val="003A61C2"/>
    <w:rsid w:val="003B3451"/>
    <w:rsid w:val="003C0023"/>
    <w:rsid w:val="003D0183"/>
    <w:rsid w:val="003D2761"/>
    <w:rsid w:val="003D6B4E"/>
    <w:rsid w:val="003D7CDE"/>
    <w:rsid w:val="003F0576"/>
    <w:rsid w:val="00425136"/>
    <w:rsid w:val="00437D02"/>
    <w:rsid w:val="00446C2F"/>
    <w:rsid w:val="0046366C"/>
    <w:rsid w:val="004757D8"/>
    <w:rsid w:val="004A1024"/>
    <w:rsid w:val="004A1E1F"/>
    <w:rsid w:val="004C1093"/>
    <w:rsid w:val="004C750D"/>
    <w:rsid w:val="004D39BC"/>
    <w:rsid w:val="004D41F8"/>
    <w:rsid w:val="004E6B62"/>
    <w:rsid w:val="004F54A6"/>
    <w:rsid w:val="005246B7"/>
    <w:rsid w:val="005322E3"/>
    <w:rsid w:val="0053495C"/>
    <w:rsid w:val="00536D6A"/>
    <w:rsid w:val="00553549"/>
    <w:rsid w:val="00553CFD"/>
    <w:rsid w:val="0056378F"/>
    <w:rsid w:val="00586B8E"/>
    <w:rsid w:val="00587CBD"/>
    <w:rsid w:val="00595B6D"/>
    <w:rsid w:val="005A0A8F"/>
    <w:rsid w:val="005A28A4"/>
    <w:rsid w:val="005A786C"/>
    <w:rsid w:val="005C1331"/>
    <w:rsid w:val="005D19FA"/>
    <w:rsid w:val="005E151E"/>
    <w:rsid w:val="005F2BD8"/>
    <w:rsid w:val="005F665A"/>
    <w:rsid w:val="005F74D6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C7028"/>
    <w:rsid w:val="006E3FFE"/>
    <w:rsid w:val="00701418"/>
    <w:rsid w:val="007024BB"/>
    <w:rsid w:val="00702950"/>
    <w:rsid w:val="00713E38"/>
    <w:rsid w:val="00734FB8"/>
    <w:rsid w:val="00742ED3"/>
    <w:rsid w:val="007465BD"/>
    <w:rsid w:val="00754041"/>
    <w:rsid w:val="00762476"/>
    <w:rsid w:val="007862A9"/>
    <w:rsid w:val="00786EE7"/>
    <w:rsid w:val="00787ABB"/>
    <w:rsid w:val="00797CDE"/>
    <w:rsid w:val="007A0E67"/>
    <w:rsid w:val="007B0C0B"/>
    <w:rsid w:val="007C0DE3"/>
    <w:rsid w:val="007C1F6A"/>
    <w:rsid w:val="007D6026"/>
    <w:rsid w:val="007E57E8"/>
    <w:rsid w:val="00801DAC"/>
    <w:rsid w:val="00805CC2"/>
    <w:rsid w:val="00823164"/>
    <w:rsid w:val="008512F0"/>
    <w:rsid w:val="008526AA"/>
    <w:rsid w:val="008568FA"/>
    <w:rsid w:val="0086307C"/>
    <w:rsid w:val="0087150B"/>
    <w:rsid w:val="008A1F03"/>
    <w:rsid w:val="008A4117"/>
    <w:rsid w:val="008B0271"/>
    <w:rsid w:val="008C399D"/>
    <w:rsid w:val="008C5EA0"/>
    <w:rsid w:val="008D0799"/>
    <w:rsid w:val="008E0C83"/>
    <w:rsid w:val="009049E8"/>
    <w:rsid w:val="009118D9"/>
    <w:rsid w:val="00917825"/>
    <w:rsid w:val="0092166B"/>
    <w:rsid w:val="0093187C"/>
    <w:rsid w:val="00956E49"/>
    <w:rsid w:val="009C4501"/>
    <w:rsid w:val="009D28DA"/>
    <w:rsid w:val="009E0C82"/>
    <w:rsid w:val="009E1D41"/>
    <w:rsid w:val="009E3612"/>
    <w:rsid w:val="00A00D4F"/>
    <w:rsid w:val="00A04260"/>
    <w:rsid w:val="00A15754"/>
    <w:rsid w:val="00A26EE2"/>
    <w:rsid w:val="00A456A4"/>
    <w:rsid w:val="00A74AB6"/>
    <w:rsid w:val="00A82728"/>
    <w:rsid w:val="00A87A0F"/>
    <w:rsid w:val="00AB4388"/>
    <w:rsid w:val="00AD5045"/>
    <w:rsid w:val="00AF3C17"/>
    <w:rsid w:val="00B24CA5"/>
    <w:rsid w:val="00B257F9"/>
    <w:rsid w:val="00B3591E"/>
    <w:rsid w:val="00B35D55"/>
    <w:rsid w:val="00B56B87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30742"/>
    <w:rsid w:val="00C34CC1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F2224"/>
    <w:rsid w:val="00D178AF"/>
    <w:rsid w:val="00D20DBE"/>
    <w:rsid w:val="00D22303"/>
    <w:rsid w:val="00D305C2"/>
    <w:rsid w:val="00D31D57"/>
    <w:rsid w:val="00D57520"/>
    <w:rsid w:val="00D722BF"/>
    <w:rsid w:val="00D80B94"/>
    <w:rsid w:val="00D85DF0"/>
    <w:rsid w:val="00DA3AE8"/>
    <w:rsid w:val="00DD23DA"/>
    <w:rsid w:val="00DD4F9D"/>
    <w:rsid w:val="00E05C03"/>
    <w:rsid w:val="00E07DCE"/>
    <w:rsid w:val="00E15F6C"/>
    <w:rsid w:val="00E17A19"/>
    <w:rsid w:val="00E2254F"/>
    <w:rsid w:val="00E447AE"/>
    <w:rsid w:val="00E52943"/>
    <w:rsid w:val="00E61553"/>
    <w:rsid w:val="00E665AE"/>
    <w:rsid w:val="00E6737C"/>
    <w:rsid w:val="00E70479"/>
    <w:rsid w:val="00E72A57"/>
    <w:rsid w:val="00E82BDB"/>
    <w:rsid w:val="00EC4993"/>
    <w:rsid w:val="00EE7A72"/>
    <w:rsid w:val="00EF7334"/>
    <w:rsid w:val="00F23EB5"/>
    <w:rsid w:val="00F24029"/>
    <w:rsid w:val="00F529B8"/>
    <w:rsid w:val="00F747E5"/>
    <w:rsid w:val="00FA045D"/>
    <w:rsid w:val="00FA1E50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18</cp:revision>
  <cp:lastPrinted>2024-07-11T13:58:00Z</cp:lastPrinted>
  <dcterms:created xsi:type="dcterms:W3CDTF">2025-01-30T04:23:00Z</dcterms:created>
  <dcterms:modified xsi:type="dcterms:W3CDTF">2025-06-09T12:18:00Z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